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01BF" w14:textId="268C4B75" w:rsidR="0065764A" w:rsidRPr="007A7F0A" w:rsidRDefault="00DD7897" w:rsidP="007A7F0A">
      <w:pPr>
        <w:spacing w:after="0" w:line="360" w:lineRule="auto"/>
        <w:jc w:val="both"/>
        <w:rPr>
          <w:b/>
        </w:rPr>
      </w:pPr>
      <w:r w:rsidRPr="00DD7897">
        <w:rPr>
          <w:b/>
        </w:rPr>
        <w:t>Disegno di legge sulle indennità dei sindaci. Ricci: togliere l’incandidabilità</w:t>
      </w:r>
      <w:r w:rsidR="007A7F0A" w:rsidRPr="007A7F0A">
        <w:rPr>
          <w:b/>
        </w:rPr>
        <w:t>.</w:t>
      </w:r>
    </w:p>
    <w:p w14:paraId="3DE2FA57" w14:textId="77777777" w:rsidR="00DD7897" w:rsidRDefault="00DD7897" w:rsidP="00DD7897">
      <w:pPr>
        <w:spacing w:after="0" w:line="360" w:lineRule="auto"/>
        <w:jc w:val="both"/>
      </w:pPr>
      <w:r>
        <w:t>Togliere l’incandidabilità per i sindaci che ambiscono a un seggio in Parlamento. A chiederlo sono i primi cittadini del centrosinistra, che presenteranno un emendamento ai disegni di legge in discussione in Parlamento sulla responsabilità dei sindaci (</w:t>
      </w:r>
      <w:hyperlink r:id="rId4" w:history="1">
        <w:r w:rsidRPr="005C3CA1">
          <w:rPr>
            <w:rStyle w:val="Collegamentoipertestuale"/>
          </w:rPr>
          <w:t>https://ancicampania.it/wp-content/uploads/2021/09/Ddl-2310__362587-Zanda-Parrini-e-altri-Senato.pd</w:t>
        </w:r>
      </w:hyperlink>
      <w:r>
        <w:t xml:space="preserve"> ).</w:t>
      </w:r>
    </w:p>
    <w:p w14:paraId="47AAC27B" w14:textId="77777777" w:rsidR="00DD7897" w:rsidRDefault="00DD7897" w:rsidP="00DD7897">
      <w:pPr>
        <w:spacing w:after="0" w:line="360" w:lineRule="auto"/>
        <w:jc w:val="both"/>
      </w:pPr>
      <w:r>
        <w:t>A spiegarlo è Matteo Ricci, primo cittadino di Pesaro, coordinatore dei sindaci del Pd e presidente nazionale di ALI (Autonomie locali italiane). «</w:t>
      </w:r>
      <w:proofErr w:type="spellStart"/>
      <w:r>
        <w:t>ll</w:t>
      </w:r>
      <w:proofErr w:type="spellEnd"/>
      <w:r>
        <w:t xml:space="preserve"> Pd ha avuto la forza e il coraggio di presentare un pacchetto di norme a firma Zanda, Parrini (il </w:t>
      </w:r>
      <w:proofErr w:type="spellStart"/>
      <w:r>
        <w:t>ddl</w:t>
      </w:r>
      <w:proofErr w:type="spellEnd"/>
      <w:r>
        <w:t xml:space="preserve"> presentato a giugno, ndr) e altri a tutela dei sindaci – sottolinea Ricci – ringraziamo molto, perché finalmente qualcuno è passato dalle parole ai fatti con un provvedimento che tutelerà i sindaci dal punto di vista penale e che riconoscerà lo sforzo che ogni giorno migliaia di sindaci fanno sul territorio. Quindi speriamo che questo provvedimento vada avanti velocemente».</w:t>
      </w:r>
    </w:p>
    <w:p w14:paraId="7CF3D194" w14:textId="77777777" w:rsidR="005841E3" w:rsidRDefault="00DD7897" w:rsidP="00DD7897">
      <w:pPr>
        <w:spacing w:after="0" w:line="360" w:lineRule="auto"/>
        <w:jc w:val="both"/>
      </w:pPr>
      <w:r>
        <w:t>Manca però una parte, avverte Ricci, e per questo «presenteremo un emendamento che riguarda l’incandidabilità dei sindaci». Oggi, spiega infatti il primo cittadino di Pesaro, «c’è una norma che a nostro parere è discriminatoria, perché solo i sindaci per candidarsi in Parlamento si devono dimettere almeno sei mesi prima delle elezioni. Questo ovviamente è un ostacolo insormontabile, perché significa far scattare il commissariamento del Comune».</w:t>
      </w:r>
    </w:p>
    <w:sectPr w:rsidR="005841E3" w:rsidSect="00306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0A"/>
    <w:rsid w:val="00306DA3"/>
    <w:rsid w:val="00512DC1"/>
    <w:rsid w:val="005841E3"/>
    <w:rsid w:val="0065764A"/>
    <w:rsid w:val="007A7F0A"/>
    <w:rsid w:val="00BA2A84"/>
    <w:rsid w:val="00C87E35"/>
    <w:rsid w:val="00DD7897"/>
    <w:rsid w:val="00ED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5A2F"/>
  <w15:docId w15:val="{218ACCA2-397B-407F-97A2-C73CBB06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6D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7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cicampania.it/wp-content/uploads/2021/09/Ddl-2310__362587-Zanda-Parrini-e-altri-Senat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brezza</cp:lastModifiedBy>
  <cp:revision>2</cp:revision>
  <dcterms:created xsi:type="dcterms:W3CDTF">2021-09-03T07:23:00Z</dcterms:created>
  <dcterms:modified xsi:type="dcterms:W3CDTF">2021-09-03T07:23:00Z</dcterms:modified>
</cp:coreProperties>
</file>