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09DA" w:rsidRDefault="00000000">
      <w:pPr>
        <w:jc w:val="center"/>
        <w:rPr>
          <w:rFonts w:ascii="Bahnschrift Light SemiCondensed" w:hAnsi="Bahnschrift Light SemiCondensed"/>
          <w:b/>
          <w:bCs/>
          <w:sz w:val="24"/>
          <w:szCs w:val="24"/>
        </w:rPr>
      </w:pPr>
      <w:r>
        <w:rPr>
          <w:rFonts w:ascii="Bahnschrift Light SemiCondensed" w:hAnsi="Bahnschrift Light SemiCondensed"/>
          <w:b/>
          <w:bCs/>
          <w:sz w:val="24"/>
          <w:szCs w:val="24"/>
        </w:rPr>
        <w:t>Schema di</w:t>
      </w: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 xml:space="preserve">ACCORDO PER LA DEFINIZIONE DEI RAPPORTI E DELLE MODALITÀ </w:t>
      </w: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 xml:space="preserve">DI GESTIONE DELLE SELEZIONI UNICHE PER LA FORMAZIONE </w:t>
      </w: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 xml:space="preserve">DI ELENCHI DI IDONEI ALL’ASSUNZIONE NEI RUOLI </w:t>
      </w: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DELL’AMMINISTRAZIONE DEGLI ENTI LOCALI</w:t>
      </w:r>
    </w:p>
    <w:p w:rsidR="002309DA" w:rsidRDefault="00000000">
      <w:pPr>
        <w:jc w:val="center"/>
        <w:rPr>
          <w:rFonts w:ascii="Bahnschrift Light SemiCondensed" w:hAnsi="Bahnschrift Light SemiCondensed"/>
          <w:sz w:val="24"/>
          <w:szCs w:val="24"/>
        </w:rPr>
      </w:pPr>
      <w:r>
        <w:rPr>
          <w:rFonts w:ascii="Bahnschrift Light SemiCondensed" w:hAnsi="Bahnschrift Light SemiCondensed"/>
          <w:sz w:val="24"/>
          <w:szCs w:val="24"/>
        </w:rPr>
        <w:t>(decreto legge 9 giugno 2021, n. 80, articolo 3-</w:t>
      </w:r>
      <w:r>
        <w:rPr>
          <w:rFonts w:ascii="Bahnschrift Light SemiCondensed" w:hAnsi="Bahnschrift Light SemiCondensed"/>
          <w:i/>
          <w:sz w:val="24"/>
          <w:szCs w:val="24"/>
        </w:rPr>
        <w:t>bis</w:t>
      </w:r>
      <w:r>
        <w:rPr>
          <w:rFonts w:ascii="Bahnschrift Light SemiCondensed" w:hAnsi="Bahnschrift Light SemiCondensed"/>
          <w:sz w:val="24"/>
          <w:szCs w:val="24"/>
        </w:rPr>
        <w:t>)</w:t>
      </w:r>
    </w:p>
    <w:p w:rsidR="002309DA" w:rsidRDefault="002309DA">
      <w:pPr>
        <w:rPr>
          <w:rFonts w:ascii="Bahnschrift Light SemiCondensed" w:hAnsi="Bahnschrift Light SemiCondensed"/>
          <w:sz w:val="24"/>
          <w:szCs w:val="24"/>
        </w:rPr>
      </w:pPr>
    </w:p>
    <w:p w:rsidR="002309DA" w:rsidRDefault="002309DA">
      <w:pPr>
        <w:rPr>
          <w:rFonts w:ascii="Bahnschrift Light SemiCondensed" w:hAnsi="Bahnschrift Light SemiCondensed"/>
          <w:sz w:val="24"/>
          <w:szCs w:val="24"/>
        </w:rPr>
      </w:pP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LE PARTI</w:t>
      </w:r>
    </w:p>
    <w:p w:rsidR="002309DA" w:rsidRDefault="002309DA">
      <w:pPr>
        <w:jc w:val="center"/>
        <w:rPr>
          <w:rFonts w:ascii="Bahnschrift Light SemiCondensed" w:hAnsi="Bahnschrift Light SemiCondensed"/>
          <w:b/>
          <w:sz w:val="24"/>
          <w:szCs w:val="24"/>
        </w:rPr>
      </w:pPr>
    </w:p>
    <w:p w:rsidR="002309DA" w:rsidRDefault="00000000">
      <w:pPr>
        <w:numPr>
          <w:ilvl w:val="0"/>
          <w:numId w:val="16"/>
        </w:numPr>
        <w:jc w:val="both"/>
      </w:pPr>
      <w:r>
        <w:rPr>
          <w:rFonts w:ascii="Bahnschrift Light SemiCondensed" w:hAnsi="Bahnschrift Light SemiCondensed"/>
          <w:sz w:val="24"/>
          <w:szCs w:val="24"/>
        </w:rPr>
        <w:t xml:space="preserve">Per </w:t>
      </w:r>
      <w:r w:rsidR="004F4178">
        <w:rPr>
          <w:rFonts w:ascii="Bahnschrift Light SemiCondensed" w:hAnsi="Bahnschrift Light SemiCondensed"/>
          <w:sz w:val="24"/>
          <w:szCs w:val="24"/>
        </w:rPr>
        <w:t>il Comune X</w:t>
      </w:r>
      <w:r>
        <w:rPr>
          <w:rFonts w:ascii="Bahnschrift Light SemiCondensed" w:hAnsi="Bahnschrift Light SemiCondensed"/>
          <w:sz w:val="24"/>
          <w:szCs w:val="24"/>
        </w:rPr>
        <w:t xml:space="preserve"> il dirigente Dott</w:t>
      </w:r>
      <w:r w:rsidR="004F4178">
        <w:rPr>
          <w:rFonts w:ascii="Bahnschrift Light SemiCondensed" w:hAnsi="Bahnschrift Light SemiCondensed"/>
          <w:sz w:val="24"/>
          <w:szCs w:val="24"/>
        </w:rPr>
        <w:t>. …………</w:t>
      </w:r>
      <w:r>
        <w:rPr>
          <w:rFonts w:ascii="Bahnschrift Light SemiCondensed" w:hAnsi="Bahnschrift Light SemiCondensed"/>
          <w:sz w:val="24"/>
          <w:szCs w:val="24"/>
        </w:rPr>
        <w:t xml:space="preserve">, autorizzato con </w:t>
      </w:r>
      <w:r w:rsidR="004F4178">
        <w:rPr>
          <w:rFonts w:ascii="Bahnschrift Light SemiCondensed" w:hAnsi="Bahnschrift Light SemiCondensed"/>
          <w:sz w:val="24"/>
          <w:szCs w:val="24"/>
        </w:rPr>
        <w:t>atto ……………… del……………</w:t>
      </w:r>
      <w:proofErr w:type="gramStart"/>
      <w:r w:rsidR="004F4178">
        <w:rPr>
          <w:rFonts w:ascii="Bahnschrift Light SemiCondensed" w:hAnsi="Bahnschrift Light SemiCondensed"/>
          <w:sz w:val="24"/>
          <w:szCs w:val="24"/>
        </w:rPr>
        <w:t>…….</w:t>
      </w:r>
      <w:proofErr w:type="gramEnd"/>
      <w:r w:rsidR="004F4178">
        <w:rPr>
          <w:rFonts w:ascii="Bahnschrift Light SemiCondensed" w:hAnsi="Bahnschrift Light SemiCondensed"/>
          <w:sz w:val="24"/>
          <w:szCs w:val="24"/>
        </w:rPr>
        <w:t>.</w:t>
      </w:r>
      <w:r>
        <w:rPr>
          <w:rFonts w:ascii="Bahnschrift Light SemiCondensed" w:hAnsi="Bahnschrift Light SemiCondensed"/>
          <w:sz w:val="24"/>
          <w:szCs w:val="24"/>
        </w:rPr>
        <w:t>, in seguito denominat</w:t>
      </w:r>
      <w:r w:rsidR="00E541F5">
        <w:rPr>
          <w:rFonts w:ascii="Bahnschrift Light SemiCondensed" w:hAnsi="Bahnschrift Light SemiCondensed"/>
          <w:sz w:val="24"/>
          <w:szCs w:val="24"/>
        </w:rPr>
        <w:t>o</w:t>
      </w:r>
      <w:r>
        <w:rPr>
          <w:rFonts w:ascii="Bahnschrift Light SemiCondensed" w:hAnsi="Bahnschrift Light SemiCondensed"/>
          <w:sz w:val="24"/>
          <w:szCs w:val="24"/>
        </w:rPr>
        <w:t xml:space="preserve"> </w:t>
      </w:r>
      <w:r w:rsidR="00E541F5">
        <w:rPr>
          <w:rFonts w:ascii="Bahnschrift Light SemiCondensed" w:hAnsi="Bahnschrift Light SemiCondensed"/>
          <w:sz w:val="24"/>
          <w:szCs w:val="24"/>
        </w:rPr>
        <w:t>anche “ente capofila”</w:t>
      </w:r>
      <w:r>
        <w:rPr>
          <w:rFonts w:ascii="Bahnschrift Light SemiCondensed" w:hAnsi="Bahnschrift Light SemiCondensed"/>
          <w:sz w:val="24"/>
          <w:szCs w:val="24"/>
        </w:rPr>
        <w:t xml:space="preserve">; </w:t>
      </w:r>
    </w:p>
    <w:p w:rsidR="002309DA" w:rsidRDefault="002309DA">
      <w:pPr>
        <w:ind w:left="720"/>
        <w:rPr>
          <w:rFonts w:ascii="Bahnschrift Light SemiCondensed" w:hAnsi="Bahnschrift Light SemiCondensed"/>
          <w:sz w:val="24"/>
          <w:szCs w:val="24"/>
        </w:rPr>
      </w:pPr>
    </w:p>
    <w:p w:rsidR="002309DA" w:rsidRDefault="00000000">
      <w:pPr>
        <w:numPr>
          <w:ilvl w:val="0"/>
          <w:numId w:val="15"/>
        </w:numPr>
        <w:jc w:val="both"/>
        <w:rPr>
          <w:rFonts w:ascii="Bahnschrift Light SemiCondensed" w:hAnsi="Bahnschrift Light SemiCondensed"/>
          <w:sz w:val="24"/>
          <w:szCs w:val="24"/>
        </w:rPr>
      </w:pPr>
      <w:r>
        <w:rPr>
          <w:rFonts w:ascii="Bahnschrift Light SemiCondensed" w:hAnsi="Bahnschrift Light SemiCondensed"/>
          <w:sz w:val="24"/>
          <w:szCs w:val="24"/>
        </w:rPr>
        <w:t>Per il Comune/Unione di</w:t>
      </w:r>
      <w:r w:rsidR="004F4178">
        <w:rPr>
          <w:rFonts w:ascii="Bahnschrift Light SemiCondensed" w:hAnsi="Bahnschrift Light SemiCondensed"/>
          <w:sz w:val="24"/>
          <w:szCs w:val="24"/>
        </w:rPr>
        <w:t>………….</w:t>
      </w:r>
      <w:r>
        <w:rPr>
          <w:rFonts w:ascii="Bahnschrift Light SemiCondensed" w:hAnsi="Bahnschrift Light SemiCondensed"/>
          <w:sz w:val="24"/>
          <w:szCs w:val="24"/>
        </w:rPr>
        <w:t xml:space="preserve"> il </w:t>
      </w:r>
      <w:r w:rsidR="005C5E65">
        <w:rPr>
          <w:rFonts w:ascii="Bahnschrift Light SemiCondensed" w:hAnsi="Bahnschrift Light SemiCondensed"/>
          <w:sz w:val="24"/>
          <w:szCs w:val="24"/>
        </w:rPr>
        <w:t>Dott.</w:t>
      </w:r>
      <w:r w:rsidR="004F4178">
        <w:rPr>
          <w:rFonts w:ascii="Bahnschrift Light SemiCondensed" w:hAnsi="Bahnschrift Light SemiCondensed"/>
          <w:sz w:val="24"/>
          <w:szCs w:val="24"/>
        </w:rPr>
        <w:t>…………………………………</w:t>
      </w:r>
      <w:r>
        <w:rPr>
          <w:rFonts w:ascii="Bahnschrift Light SemiCondensed" w:hAnsi="Bahnschrift Light SemiCondensed"/>
          <w:sz w:val="24"/>
          <w:szCs w:val="24"/>
        </w:rPr>
        <w:t xml:space="preserve">, autorizzato con delibera </w:t>
      </w:r>
      <w:proofErr w:type="gramStart"/>
      <w:r>
        <w:rPr>
          <w:rFonts w:ascii="Bahnschrift Light SemiCondensed" w:hAnsi="Bahnschrift Light SemiCondensed"/>
          <w:sz w:val="24"/>
          <w:szCs w:val="24"/>
        </w:rPr>
        <w:t>Giunta  n….</w:t>
      </w:r>
      <w:proofErr w:type="gramEnd"/>
      <w:r>
        <w:rPr>
          <w:rFonts w:ascii="Bahnschrift Light SemiCondensed" w:hAnsi="Bahnschrift Light SemiCondensed"/>
          <w:sz w:val="24"/>
          <w:szCs w:val="24"/>
        </w:rPr>
        <w:t>. del ………, in seguito denominato anche “ente aderente”;</w:t>
      </w:r>
    </w:p>
    <w:p w:rsidR="002309DA" w:rsidRDefault="002309DA">
      <w:pPr>
        <w:rPr>
          <w:rFonts w:ascii="Bahnschrift Light SemiCondensed" w:hAnsi="Bahnschrift Light SemiCondensed"/>
          <w:sz w:val="24"/>
          <w:szCs w:val="24"/>
        </w:rPr>
      </w:pPr>
    </w:p>
    <w:p w:rsidR="002309DA" w:rsidRDefault="00000000">
      <w:pPr>
        <w:jc w:val="both"/>
        <w:rPr>
          <w:rFonts w:ascii="Bahnschrift Light SemiCondensed" w:hAnsi="Bahnschrift Light SemiCondensed"/>
          <w:sz w:val="24"/>
          <w:szCs w:val="24"/>
        </w:rPr>
      </w:pPr>
      <w:r>
        <w:rPr>
          <w:rFonts w:ascii="Bahnschrift Light SemiCondensed" w:hAnsi="Bahnschrift Light SemiCondensed"/>
          <w:sz w:val="24"/>
          <w:szCs w:val="24"/>
        </w:rPr>
        <w:t>PREMESSO che:</w:t>
      </w:r>
    </w:p>
    <w:p w:rsidR="002309DA" w:rsidRDefault="00000000">
      <w:pPr>
        <w:pStyle w:val="Paragrafoelenco"/>
        <w:numPr>
          <w:ilvl w:val="0"/>
          <w:numId w:val="1"/>
        </w:numPr>
        <w:jc w:val="both"/>
        <w:rPr>
          <w:rFonts w:ascii="Bahnschrift Light SemiCondensed" w:hAnsi="Bahnschrift Light SemiCondensed"/>
          <w:sz w:val="24"/>
          <w:szCs w:val="24"/>
        </w:rPr>
      </w:pPr>
      <w:r>
        <w:rPr>
          <w:rFonts w:ascii="Bahnschrift Light SemiCondensed" w:hAnsi="Bahnschrift Light SemiCondensed"/>
          <w:sz w:val="24"/>
          <w:szCs w:val="24"/>
        </w:rPr>
        <w:t>ai sensi dell’articolo 3-</w:t>
      </w:r>
      <w:r>
        <w:rPr>
          <w:rFonts w:ascii="Bahnschrift Light SemiCondensed" w:hAnsi="Bahnschrift Light SemiCondensed"/>
          <w:i/>
          <w:sz w:val="24"/>
          <w:szCs w:val="24"/>
        </w:rPr>
        <w:t>bis</w:t>
      </w:r>
      <w:r>
        <w:rPr>
          <w:rFonts w:ascii="Bahnschrift Light SemiCondensed" w:hAnsi="Bahnschrift Light SemiCondensed"/>
          <w:sz w:val="24"/>
          <w:szCs w:val="24"/>
        </w:rPr>
        <w:t>, del decreto-legge 9 giugno 2021, n. 80, nel testo introdotto dalla legge di conversione 6 agosto 2021, n. 113, gli enti locali possono organizzare e gestire, in forma aggregata, selezioni uniche per la formazione di elenchi di idonei all’assunzione nei ruoli dell’amministrazione, sia a tempo indeterminato sia a tempo determinato, per vari profili professionali e categorie;</w:t>
      </w:r>
    </w:p>
    <w:p w:rsidR="002309DA" w:rsidRDefault="00000000">
      <w:pPr>
        <w:pStyle w:val="Paragrafoelenco"/>
        <w:numPr>
          <w:ilvl w:val="0"/>
          <w:numId w:val="1"/>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l’attivazione di tale strumento può avvenire anche in assenza del fabbisogno di personale approvato; </w:t>
      </w:r>
    </w:p>
    <w:p w:rsidR="002309DA" w:rsidRDefault="00000000">
      <w:pPr>
        <w:pStyle w:val="Paragrafoelenco"/>
        <w:numPr>
          <w:ilvl w:val="0"/>
          <w:numId w:val="1"/>
        </w:numPr>
        <w:jc w:val="both"/>
        <w:rPr>
          <w:rFonts w:ascii="Bahnschrift Light SemiCondensed" w:hAnsi="Bahnschrift Light SemiCondensed"/>
          <w:sz w:val="24"/>
          <w:szCs w:val="24"/>
        </w:rPr>
      </w:pPr>
      <w:r>
        <w:rPr>
          <w:rFonts w:ascii="Bahnschrift Light SemiCondensed" w:hAnsi="Bahnschrift Light SemiCondensed"/>
          <w:sz w:val="24"/>
          <w:szCs w:val="24"/>
        </w:rPr>
        <w:t>l’ente deve risultare privo di graduatorie proprie in corso di validità per la medesima categoria e profilo;</w:t>
      </w:r>
    </w:p>
    <w:p w:rsidR="002309DA" w:rsidRDefault="00000000">
      <w:pPr>
        <w:pStyle w:val="Paragrafoelenco"/>
        <w:numPr>
          <w:ilvl w:val="0"/>
          <w:numId w:val="1"/>
        </w:numPr>
        <w:jc w:val="both"/>
        <w:rPr>
          <w:rFonts w:ascii="Bahnschrift Light SemiCondensed" w:hAnsi="Bahnschrift Light SemiCondensed"/>
          <w:sz w:val="24"/>
          <w:szCs w:val="24"/>
        </w:rPr>
      </w:pPr>
      <w:r>
        <w:rPr>
          <w:rFonts w:ascii="Bahnschrift Light SemiCondensed" w:hAnsi="Bahnschrift Light SemiCondensed"/>
          <w:sz w:val="24"/>
          <w:szCs w:val="24"/>
        </w:rPr>
        <w:t>il comma 2, del citato articolo 3-</w:t>
      </w:r>
      <w:r>
        <w:rPr>
          <w:rFonts w:ascii="Bahnschrift Light SemiCondensed" w:hAnsi="Bahnschrift Light SemiCondensed"/>
          <w:i/>
          <w:sz w:val="24"/>
          <w:szCs w:val="24"/>
        </w:rPr>
        <w:t>bis</w:t>
      </w:r>
      <w:r>
        <w:rPr>
          <w:rFonts w:ascii="Bahnschrift Light SemiCondensed" w:hAnsi="Bahnschrift Light SemiCondensed"/>
          <w:sz w:val="24"/>
          <w:szCs w:val="24"/>
        </w:rPr>
        <w:t xml:space="preserve">, </w:t>
      </w:r>
      <w:proofErr w:type="spellStart"/>
      <w:r>
        <w:rPr>
          <w:rFonts w:ascii="Bahnschrift Light SemiCondensed" w:hAnsi="Bahnschrift Light SemiCondensed"/>
          <w:sz w:val="24"/>
          <w:szCs w:val="24"/>
        </w:rPr>
        <w:t>d.l.</w:t>
      </w:r>
      <w:proofErr w:type="spellEnd"/>
      <w:r>
        <w:rPr>
          <w:rFonts w:ascii="Bahnschrift Light SemiCondensed" w:hAnsi="Bahnschrift Light SemiCondensed"/>
          <w:sz w:val="24"/>
          <w:szCs w:val="24"/>
        </w:rPr>
        <w:t xml:space="preserve"> 80/2021, prevede espressamente l’approvazione di un apposito accordo per la disciplina dei rapporti e delle modalità di gestione delle selezioni;</w:t>
      </w:r>
    </w:p>
    <w:p w:rsidR="002309DA" w:rsidRDefault="004F4178">
      <w:pPr>
        <w:pStyle w:val="Paragrafoelenco"/>
        <w:numPr>
          <w:ilvl w:val="0"/>
          <w:numId w:val="1"/>
        </w:numPr>
        <w:spacing w:line="276" w:lineRule="auto"/>
        <w:jc w:val="both"/>
      </w:pPr>
      <w:r>
        <w:rPr>
          <w:rFonts w:ascii="Bahnschrift Light SemiCondensed" w:hAnsi="Bahnschrift Light SemiCondensed"/>
          <w:sz w:val="24"/>
          <w:szCs w:val="24"/>
          <w:lang w:eastAsia="it-IT"/>
        </w:rPr>
        <w:t>il Comune X</w:t>
      </w:r>
      <w:r w:rsidR="00000000">
        <w:rPr>
          <w:rFonts w:ascii="Bahnschrift Light SemiCondensed" w:hAnsi="Bahnschrift Light SemiCondensed"/>
          <w:sz w:val="24"/>
          <w:szCs w:val="24"/>
          <w:lang w:eastAsia="it-IT"/>
        </w:rPr>
        <w:t xml:space="preserve"> intende esercitare le funzioni di organizzazione di tali procedure selettive;</w:t>
      </w:r>
    </w:p>
    <w:p w:rsidR="002309DA" w:rsidRDefault="002309DA" w:rsidP="004F4178">
      <w:pPr>
        <w:pStyle w:val="Paragrafoelenco"/>
        <w:spacing w:line="276" w:lineRule="auto"/>
        <w:ind w:left="0"/>
        <w:jc w:val="both"/>
        <w:rPr>
          <w:rFonts w:ascii="Bahnschrift Light SemiCondensed" w:hAnsi="Bahnschrift Light SemiCondensed"/>
          <w:sz w:val="24"/>
          <w:szCs w:val="24"/>
          <w:lang w:eastAsia="it-IT"/>
        </w:rPr>
      </w:pPr>
    </w:p>
    <w:p w:rsidR="002309DA" w:rsidRPr="004F4178" w:rsidRDefault="00000000" w:rsidP="004F4178">
      <w:pPr>
        <w:pStyle w:val="Paragrafoelenco"/>
        <w:spacing w:line="276" w:lineRule="auto"/>
        <w:ind w:left="0"/>
        <w:jc w:val="both"/>
        <w:rPr>
          <w:rFonts w:ascii="Bahnschrift Light SemiCondensed" w:hAnsi="Bahnschrift Light SemiCondensed"/>
          <w:sz w:val="24"/>
          <w:szCs w:val="24"/>
          <w:lang w:eastAsia="it-IT"/>
        </w:rPr>
      </w:pPr>
      <w:r>
        <w:rPr>
          <w:rFonts w:ascii="Bahnschrift Light SemiCondensed" w:hAnsi="Bahnschrift Light SemiCondensed"/>
          <w:sz w:val="24"/>
          <w:szCs w:val="24"/>
          <w:lang w:eastAsia="it-IT"/>
        </w:rPr>
        <w:t xml:space="preserve">RICHIAMATI gli artt. </w:t>
      </w:r>
      <w:r w:rsidR="004F4178">
        <w:rPr>
          <w:rFonts w:ascii="Bahnschrift Light SemiCondensed" w:hAnsi="Bahnschrift Light SemiCondensed"/>
          <w:sz w:val="24"/>
          <w:szCs w:val="24"/>
          <w:lang w:eastAsia="it-IT"/>
        </w:rPr>
        <w:t>…………………</w:t>
      </w:r>
      <w:proofErr w:type="gramStart"/>
      <w:r w:rsidR="004F4178">
        <w:rPr>
          <w:rFonts w:ascii="Bahnschrift Light SemiCondensed" w:hAnsi="Bahnschrift Light SemiCondensed"/>
          <w:sz w:val="24"/>
          <w:szCs w:val="24"/>
          <w:lang w:eastAsia="it-IT"/>
        </w:rPr>
        <w:t>…….</w:t>
      </w:r>
      <w:proofErr w:type="gramEnd"/>
      <w:r w:rsidR="004F4178">
        <w:rPr>
          <w:rFonts w:ascii="Bahnschrift Light SemiCondensed" w:hAnsi="Bahnschrift Light SemiCondensed"/>
          <w:sz w:val="24"/>
          <w:szCs w:val="24"/>
          <w:lang w:eastAsia="it-IT"/>
        </w:rPr>
        <w:t>.</w:t>
      </w:r>
      <w:r>
        <w:rPr>
          <w:rFonts w:ascii="Bahnschrift Light SemiCondensed" w:hAnsi="Bahnschrift Light SemiCondensed"/>
          <w:sz w:val="24"/>
          <w:szCs w:val="24"/>
          <w:lang w:eastAsia="it-IT"/>
        </w:rPr>
        <w:t xml:space="preserve"> del Regolamento di disciplina delle procedure concorsuali, da ultimo modificato con</w:t>
      </w:r>
      <w:r w:rsidR="004F4178">
        <w:rPr>
          <w:rFonts w:ascii="Bahnschrift Light SemiCondensed" w:hAnsi="Bahnschrift Light SemiCondensed"/>
          <w:sz w:val="24"/>
          <w:szCs w:val="24"/>
          <w:lang w:eastAsia="it-IT"/>
        </w:rPr>
        <w:t xml:space="preserve"> deliberazione di G.C. n. …</w:t>
      </w:r>
      <w:proofErr w:type="gramStart"/>
      <w:r w:rsidR="004F4178">
        <w:rPr>
          <w:rFonts w:ascii="Bahnschrift Light SemiCondensed" w:hAnsi="Bahnschrift Light SemiCondensed"/>
          <w:sz w:val="24"/>
          <w:szCs w:val="24"/>
          <w:lang w:eastAsia="it-IT"/>
        </w:rPr>
        <w:t>…….</w:t>
      </w:r>
      <w:proofErr w:type="gramEnd"/>
      <w:r w:rsidR="004F4178">
        <w:rPr>
          <w:rFonts w:ascii="Bahnschrift Light SemiCondensed" w:hAnsi="Bahnschrift Light SemiCondensed"/>
          <w:sz w:val="24"/>
          <w:szCs w:val="24"/>
          <w:lang w:eastAsia="it-IT"/>
        </w:rPr>
        <w:t xml:space="preserve"> del ………</w:t>
      </w:r>
      <w:proofErr w:type="gramStart"/>
      <w:r w:rsidR="004F4178">
        <w:rPr>
          <w:rFonts w:ascii="Bahnschrift Light SemiCondensed" w:hAnsi="Bahnschrift Light SemiCondensed"/>
          <w:sz w:val="24"/>
          <w:szCs w:val="24"/>
          <w:lang w:eastAsia="it-IT"/>
        </w:rPr>
        <w:t>…….</w:t>
      </w:r>
      <w:proofErr w:type="gramEnd"/>
      <w:r w:rsidR="004F4178">
        <w:rPr>
          <w:rFonts w:ascii="Bahnschrift Light SemiCondensed" w:hAnsi="Bahnschrift Light SemiCondensed"/>
          <w:sz w:val="24"/>
          <w:szCs w:val="24"/>
          <w:lang w:eastAsia="it-IT"/>
        </w:rPr>
        <w:t>.</w:t>
      </w:r>
      <w:r>
        <w:rPr>
          <w:rFonts w:ascii="Bahnschrift Light SemiCondensed" w:hAnsi="Bahnschrift Light SemiCondensed"/>
          <w:sz w:val="24"/>
          <w:szCs w:val="24"/>
          <w:lang w:eastAsia="it-IT"/>
        </w:rPr>
        <w:t>;</w:t>
      </w:r>
    </w:p>
    <w:p w:rsidR="002309DA" w:rsidRDefault="002309DA">
      <w:pPr>
        <w:rPr>
          <w:rFonts w:ascii="Bahnschrift Light SemiCondensed" w:hAnsi="Bahnschrift Light SemiCondensed"/>
          <w:strike/>
          <w:sz w:val="24"/>
          <w:szCs w:val="24"/>
        </w:rPr>
      </w:pPr>
    </w:p>
    <w:p w:rsidR="002309DA" w:rsidRDefault="00000000">
      <w:pPr>
        <w:jc w:val="both"/>
        <w:rPr>
          <w:rFonts w:ascii="Bahnschrift Light SemiCondensed" w:hAnsi="Bahnschrift Light SemiCondensed"/>
          <w:sz w:val="24"/>
          <w:szCs w:val="24"/>
        </w:rPr>
      </w:pPr>
      <w:r>
        <w:rPr>
          <w:rFonts w:ascii="Bahnschrift Light SemiCondensed" w:hAnsi="Bahnschrift Light SemiCondensed"/>
          <w:sz w:val="24"/>
          <w:szCs w:val="24"/>
        </w:rPr>
        <w:t>Tutto ciò premesso e considerato, approvano il seguente accordo, composto da 12 articoli, come di seguito riportati.</w:t>
      </w:r>
    </w:p>
    <w:p w:rsidR="002309DA" w:rsidRDefault="002309DA">
      <w:pPr>
        <w:rPr>
          <w:rFonts w:ascii="Bahnschrift Light SemiCondensed" w:hAnsi="Bahnschrift Light SemiCondensed"/>
          <w:sz w:val="24"/>
          <w:szCs w:val="24"/>
        </w:rPr>
      </w:pP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Articolo 1</w:t>
      </w: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Finalità, ente capofila e fasi procedurali</w:t>
      </w:r>
    </w:p>
    <w:p w:rsidR="002309DA" w:rsidRDefault="002309DA">
      <w:pPr>
        <w:rPr>
          <w:rFonts w:ascii="Bahnschrift Light SemiCondensed" w:hAnsi="Bahnschrift Light SemiCondensed"/>
          <w:sz w:val="24"/>
          <w:szCs w:val="24"/>
        </w:rPr>
      </w:pPr>
    </w:p>
    <w:p w:rsidR="00900696" w:rsidRDefault="00000000" w:rsidP="00900696">
      <w:pPr>
        <w:pStyle w:val="Paragrafoelenco"/>
        <w:numPr>
          <w:ilvl w:val="0"/>
          <w:numId w:val="2"/>
        </w:numPr>
        <w:jc w:val="both"/>
        <w:rPr>
          <w:rFonts w:ascii="Bahnschrift Light SemiCondensed" w:hAnsi="Bahnschrift Light SemiCondensed"/>
          <w:sz w:val="24"/>
          <w:szCs w:val="24"/>
        </w:rPr>
      </w:pPr>
      <w:r w:rsidRPr="00900696">
        <w:rPr>
          <w:rFonts w:ascii="Bahnschrift Light SemiCondensed" w:hAnsi="Bahnschrift Light SemiCondensed"/>
          <w:sz w:val="24"/>
          <w:szCs w:val="24"/>
        </w:rPr>
        <w:t>L’obiettivo della presente procedura è quello di ridurre i tempi e semplificare le modalità di reclutamento del personale del</w:t>
      </w:r>
      <w:r w:rsidR="004F4178" w:rsidRPr="00900696">
        <w:rPr>
          <w:rFonts w:ascii="Bahnschrift Light SemiCondensed" w:hAnsi="Bahnschrift Light SemiCondensed"/>
          <w:sz w:val="24"/>
          <w:szCs w:val="24"/>
        </w:rPr>
        <w:t xml:space="preserve"> Comune X</w:t>
      </w:r>
      <w:r w:rsidRPr="00900696">
        <w:rPr>
          <w:rFonts w:ascii="Bahnschrift Light SemiCondensed" w:hAnsi="Bahnschrift Light SemiCondensed"/>
          <w:sz w:val="24"/>
          <w:szCs w:val="24"/>
        </w:rPr>
        <w:t xml:space="preserve"> e degli enti locali aderenti </w:t>
      </w:r>
      <w:r w:rsidR="004F4178" w:rsidRPr="00900696">
        <w:rPr>
          <w:rFonts w:ascii="Bahnschrift Light SemiCondensed" w:hAnsi="Bahnschrift Light SemiCondensed"/>
          <w:sz w:val="24"/>
          <w:szCs w:val="24"/>
        </w:rPr>
        <w:t>al presente accordo</w:t>
      </w:r>
      <w:r w:rsidR="00900696">
        <w:rPr>
          <w:rFonts w:ascii="Bahnschrift Light SemiCondensed" w:hAnsi="Bahnschrift Light SemiCondensed"/>
          <w:sz w:val="24"/>
          <w:szCs w:val="24"/>
        </w:rPr>
        <w:t>.</w:t>
      </w:r>
    </w:p>
    <w:p w:rsidR="002309DA" w:rsidRPr="00900696" w:rsidRDefault="004F4178" w:rsidP="00900696">
      <w:pPr>
        <w:pStyle w:val="Paragrafoelenco"/>
        <w:numPr>
          <w:ilvl w:val="0"/>
          <w:numId w:val="2"/>
        </w:numPr>
        <w:jc w:val="both"/>
        <w:rPr>
          <w:rFonts w:ascii="Bahnschrift Light SemiCondensed" w:hAnsi="Bahnschrift Light SemiCondensed"/>
          <w:sz w:val="24"/>
          <w:szCs w:val="24"/>
        </w:rPr>
      </w:pPr>
      <w:r w:rsidRPr="00900696">
        <w:rPr>
          <w:rFonts w:ascii="Bahnschrift Light SemiCondensed" w:hAnsi="Bahnschrift Light SemiCondensed"/>
          <w:sz w:val="24"/>
          <w:szCs w:val="24"/>
        </w:rPr>
        <w:t>Il Comune X</w:t>
      </w:r>
      <w:r w:rsidR="00000000" w:rsidRPr="00900696">
        <w:rPr>
          <w:rFonts w:ascii="Bahnschrift Light SemiCondensed" w:hAnsi="Bahnschrift Light SemiCondensed"/>
          <w:sz w:val="24"/>
          <w:szCs w:val="24"/>
        </w:rPr>
        <w:t xml:space="preserve"> svolge il ruolo di ente capofila</w:t>
      </w:r>
      <w:r w:rsidRPr="00900696">
        <w:rPr>
          <w:rFonts w:ascii="Bahnschrift Light SemiCondensed" w:hAnsi="Bahnschrift Light SemiCondensed"/>
          <w:sz w:val="24"/>
          <w:szCs w:val="24"/>
        </w:rPr>
        <w:t>.</w:t>
      </w:r>
    </w:p>
    <w:p w:rsidR="002309DA" w:rsidRDefault="00000000">
      <w:pPr>
        <w:pStyle w:val="Paragrafoelenco"/>
        <w:numPr>
          <w:ilvl w:val="0"/>
          <w:numId w:val="2"/>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A tale fine, </w:t>
      </w:r>
      <w:r w:rsidR="004F4178">
        <w:rPr>
          <w:rFonts w:ascii="Bahnschrift Light SemiCondensed" w:hAnsi="Bahnschrift Light SemiCondensed"/>
          <w:sz w:val="24"/>
          <w:szCs w:val="24"/>
        </w:rPr>
        <w:t>il Comune X e</w:t>
      </w:r>
      <w:r>
        <w:rPr>
          <w:rFonts w:ascii="Bahnschrift Light SemiCondensed" w:hAnsi="Bahnschrift Light SemiCondensed"/>
          <w:sz w:val="24"/>
          <w:szCs w:val="24"/>
        </w:rPr>
        <w:t xml:space="preserve"> gli enti locali aderenti</w:t>
      </w:r>
      <w:r w:rsidR="00810B38">
        <w:rPr>
          <w:rFonts w:ascii="Bahnschrift Light SemiCondensed" w:hAnsi="Bahnschrift Light SemiCondensed"/>
          <w:sz w:val="24"/>
          <w:szCs w:val="24"/>
        </w:rPr>
        <w:t xml:space="preserve">, </w:t>
      </w:r>
      <w:r>
        <w:rPr>
          <w:rFonts w:ascii="Bahnschrift Light SemiCondensed" w:hAnsi="Bahnschrift Light SemiCondensed"/>
          <w:sz w:val="24"/>
          <w:szCs w:val="24"/>
          <w:lang w:eastAsia="it-IT"/>
        </w:rPr>
        <w:t>soggetti alla disciplina del d.lgs. 267/2000</w:t>
      </w:r>
      <w:r>
        <w:rPr>
          <w:rFonts w:ascii="Bahnschrift Light SemiCondensed" w:hAnsi="Bahnschrift Light SemiCondensed"/>
          <w:sz w:val="24"/>
          <w:szCs w:val="24"/>
        </w:rPr>
        <w:t xml:space="preserve"> intendono avvalersi della facoltà prevista dall’art. 3-</w:t>
      </w:r>
      <w:r>
        <w:rPr>
          <w:rFonts w:ascii="Bahnschrift Light SemiCondensed" w:hAnsi="Bahnschrift Light SemiCondensed"/>
          <w:i/>
          <w:sz w:val="24"/>
          <w:szCs w:val="24"/>
        </w:rPr>
        <w:t>bis</w:t>
      </w:r>
      <w:r>
        <w:rPr>
          <w:rFonts w:ascii="Bahnschrift Light SemiCondensed" w:hAnsi="Bahnschrift Light SemiCondensed"/>
          <w:sz w:val="24"/>
          <w:szCs w:val="24"/>
        </w:rPr>
        <w:t xml:space="preserve">, del decreto-legge 9 giugno 2021, n. 80 e successive modificazioni ed integrazioni (da ora solo: </w:t>
      </w:r>
      <w:r>
        <w:rPr>
          <w:rFonts w:ascii="Bahnschrift Light SemiCondensed" w:hAnsi="Bahnschrift Light SemiCondensed"/>
          <w:i/>
          <w:sz w:val="24"/>
          <w:szCs w:val="24"/>
        </w:rPr>
        <w:t>decreto</w:t>
      </w:r>
      <w:r>
        <w:rPr>
          <w:rFonts w:ascii="Bahnschrift Light SemiCondensed" w:hAnsi="Bahnschrift Light SemiCondensed"/>
          <w:sz w:val="24"/>
          <w:szCs w:val="24"/>
        </w:rPr>
        <w:t>), dando atto che il ruolo di ente capofila viene svolto da</w:t>
      </w:r>
      <w:r w:rsidR="004F4178">
        <w:rPr>
          <w:rFonts w:ascii="Bahnschrift Light SemiCondensed" w:hAnsi="Bahnschrift Light SemiCondensed"/>
          <w:sz w:val="24"/>
          <w:szCs w:val="24"/>
        </w:rPr>
        <w:t>l Comune X</w:t>
      </w:r>
      <w:r>
        <w:rPr>
          <w:rFonts w:ascii="Bahnschrift Light SemiCondensed" w:hAnsi="Bahnschrift Light SemiCondensed"/>
          <w:sz w:val="24"/>
          <w:szCs w:val="24"/>
        </w:rPr>
        <w:t>.</w:t>
      </w:r>
    </w:p>
    <w:p w:rsidR="002309DA" w:rsidRDefault="00000000">
      <w:pPr>
        <w:pStyle w:val="Paragrafoelenco"/>
        <w:numPr>
          <w:ilvl w:val="0"/>
          <w:numId w:val="2"/>
        </w:numPr>
        <w:jc w:val="both"/>
        <w:rPr>
          <w:rFonts w:ascii="Bahnschrift Light SemiCondensed" w:hAnsi="Bahnschrift Light SemiCondensed"/>
          <w:sz w:val="24"/>
          <w:szCs w:val="24"/>
        </w:rPr>
      </w:pPr>
      <w:r>
        <w:rPr>
          <w:rFonts w:ascii="Bahnschrift Light SemiCondensed" w:hAnsi="Bahnschrift Light SemiCondensed"/>
          <w:sz w:val="24"/>
          <w:szCs w:val="24"/>
        </w:rPr>
        <w:t>La procedura si svolgerà in due fasi:</w:t>
      </w:r>
    </w:p>
    <w:p w:rsidR="002309DA" w:rsidRDefault="00000000">
      <w:pPr>
        <w:pStyle w:val="Paragrafoelenco"/>
        <w:numPr>
          <w:ilvl w:val="1"/>
          <w:numId w:val="2"/>
        </w:numPr>
        <w:jc w:val="both"/>
        <w:rPr>
          <w:rFonts w:ascii="Bahnschrift Light SemiCondensed" w:hAnsi="Bahnschrift Light SemiCondensed"/>
          <w:sz w:val="24"/>
          <w:szCs w:val="24"/>
        </w:rPr>
      </w:pPr>
      <w:r>
        <w:rPr>
          <w:rFonts w:ascii="Bahnschrift Light SemiCondensed" w:hAnsi="Bahnschrift Light SemiCondensed"/>
          <w:b/>
          <w:sz w:val="24"/>
          <w:szCs w:val="24"/>
        </w:rPr>
        <w:lastRenderedPageBreak/>
        <w:t>FASE 1</w:t>
      </w:r>
      <w:r>
        <w:rPr>
          <w:rFonts w:ascii="Bahnschrift Light SemiCondensed" w:hAnsi="Bahnschrift Light SemiCondensed"/>
          <w:sz w:val="24"/>
          <w:szCs w:val="24"/>
        </w:rPr>
        <w:t xml:space="preserve">: formazione di elenchi di idonei da </w:t>
      </w:r>
      <w:r w:rsidR="004F4178">
        <w:rPr>
          <w:rFonts w:ascii="Bahnschrift Light SemiCondensed" w:hAnsi="Bahnschrift Light SemiCondensed"/>
          <w:sz w:val="24"/>
          <w:szCs w:val="24"/>
        </w:rPr>
        <w:t>p</w:t>
      </w:r>
      <w:r>
        <w:rPr>
          <w:rFonts w:ascii="Bahnschrift Light SemiCondensed" w:hAnsi="Bahnschrift Light SemiCondensed"/>
          <w:sz w:val="24"/>
          <w:szCs w:val="24"/>
        </w:rPr>
        <w:t>arte del</w:t>
      </w:r>
      <w:r w:rsidR="004F4178">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sui profili professionali individuati. Le sotto fasi sono: l’approvazione e pubblicazione del bando; lo svolgimento della selezione; l’approvazione dell’elenco degli idonei.</w:t>
      </w:r>
    </w:p>
    <w:p w:rsidR="002309DA" w:rsidRDefault="00000000">
      <w:pPr>
        <w:pStyle w:val="Paragrafoelenco"/>
        <w:numPr>
          <w:ilvl w:val="1"/>
          <w:numId w:val="2"/>
        </w:numPr>
        <w:jc w:val="both"/>
      </w:pPr>
      <w:r>
        <w:rPr>
          <w:rFonts w:ascii="Bahnschrift Light SemiCondensed" w:hAnsi="Bahnschrift Light SemiCondensed"/>
          <w:b/>
          <w:sz w:val="24"/>
          <w:szCs w:val="24"/>
        </w:rPr>
        <w:t>FASE 2</w:t>
      </w:r>
      <w:r>
        <w:rPr>
          <w:rFonts w:ascii="Bahnschrift Light SemiCondensed" w:hAnsi="Bahnschrift Light SemiCondensed"/>
          <w:sz w:val="24"/>
          <w:szCs w:val="24"/>
        </w:rPr>
        <w:t>: interpello sugli elenchi di idonei da parte del</w:t>
      </w:r>
      <w:r w:rsidR="004F4178">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o degli enti aderenti per l’assunzione di profili specifici previsti nei propri Piani dei Fabbisogni del Personale a tempo determinato o indeterminato. Le sotto fasi sono: l’approvazione dell’avviso di interpello da parte del</w:t>
      </w:r>
      <w:r w:rsidR="004F4178">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o dell'</w:t>
      </w:r>
      <w:r w:rsidR="004F4178">
        <w:rPr>
          <w:rFonts w:ascii="Bahnschrift Light SemiCondensed" w:hAnsi="Bahnschrift Light SemiCondensed"/>
          <w:sz w:val="24"/>
          <w:szCs w:val="24"/>
        </w:rPr>
        <w:t>e</w:t>
      </w:r>
      <w:r>
        <w:rPr>
          <w:rFonts w:ascii="Bahnschrift Light SemiCondensed" w:hAnsi="Bahnschrift Light SemiCondensed"/>
          <w:sz w:val="24"/>
          <w:szCs w:val="24"/>
        </w:rPr>
        <w:t>nte interpellante, la comunicazione dell’avviso agli idonei, l’acquisizione delle manifestazioni di interesse all’assunzione e l’inoltro all’ente richiedente, l’eventuale selezione tra gli idonei da parte dell’ente interpellante, la formazione ed approvazione della graduatoria finale e l’assunzione del/i vincitore/i.</w:t>
      </w:r>
    </w:p>
    <w:p w:rsidR="002309DA" w:rsidRDefault="002309DA">
      <w:pPr>
        <w:rPr>
          <w:rFonts w:ascii="Bahnschrift Light SemiCondensed" w:hAnsi="Bahnschrift Light SemiCondensed"/>
          <w:sz w:val="24"/>
          <w:szCs w:val="24"/>
        </w:rPr>
      </w:pP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Articolo 2</w:t>
      </w: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Competenze e responsabilità</w:t>
      </w:r>
    </w:p>
    <w:p w:rsidR="002309DA" w:rsidRDefault="002309DA">
      <w:pPr>
        <w:rPr>
          <w:rFonts w:ascii="Bahnschrift Light SemiCondensed" w:hAnsi="Bahnschrift Light SemiCondensed"/>
          <w:sz w:val="24"/>
          <w:szCs w:val="24"/>
        </w:rPr>
      </w:pPr>
    </w:p>
    <w:p w:rsidR="002309DA" w:rsidRDefault="00000000">
      <w:pPr>
        <w:pStyle w:val="Paragrafoelenco"/>
        <w:numPr>
          <w:ilvl w:val="0"/>
          <w:numId w:val="3"/>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Per lo svolgimento delle selezioni uniche (Fase 1), finalizzate alla formazione di elenchi di idonei all’assunzione, </w:t>
      </w:r>
      <w:r w:rsidR="00810B38">
        <w:rPr>
          <w:rFonts w:ascii="Bahnschrift Light SemiCondensed" w:hAnsi="Bahnschrift Light SemiCondensed"/>
          <w:sz w:val="24"/>
          <w:szCs w:val="24"/>
        </w:rPr>
        <w:t>il Comune X</w:t>
      </w:r>
      <w:r>
        <w:rPr>
          <w:rFonts w:ascii="Bahnschrift Light SemiCondensed" w:hAnsi="Bahnschrift Light SemiCondensed"/>
          <w:sz w:val="24"/>
          <w:szCs w:val="24"/>
        </w:rPr>
        <w:t xml:space="preserve"> potrà avvalersi delle proprie strutture interne, di personale in utilizzo congiunto degli enti locali aderenti (art. </w:t>
      </w:r>
      <w:r w:rsidR="00900696">
        <w:rPr>
          <w:rFonts w:ascii="Bahnschrift Light SemiCondensed" w:hAnsi="Bahnschrift Light SemiCondensed"/>
          <w:sz w:val="24"/>
          <w:szCs w:val="24"/>
        </w:rPr>
        <w:t xml:space="preserve">23 del </w:t>
      </w:r>
      <w:r>
        <w:rPr>
          <w:rFonts w:ascii="Bahnschrift Light SemiCondensed" w:hAnsi="Bahnschrift Light SemiCondensed"/>
          <w:sz w:val="24"/>
          <w:szCs w:val="24"/>
        </w:rPr>
        <w:t xml:space="preserve">CCNL </w:t>
      </w:r>
      <w:r w:rsidR="00900696">
        <w:rPr>
          <w:rFonts w:ascii="Bahnschrift Light SemiCondensed" w:hAnsi="Bahnschrift Light SemiCondensed"/>
          <w:sz w:val="24"/>
          <w:szCs w:val="24"/>
        </w:rPr>
        <w:t>16/11/2022</w:t>
      </w:r>
      <w:r>
        <w:rPr>
          <w:rFonts w:ascii="Bahnschrift Light SemiCondensed" w:hAnsi="Bahnschrift Light SemiCondensed"/>
          <w:sz w:val="24"/>
          <w:szCs w:val="24"/>
        </w:rPr>
        <w:t xml:space="preserve">), di società specializzate nel reclutamento e nella selezione del personale e/o avvalendosi del supporto e collaborazione di altri soggetti pubblici e privati. In ogni caso, il servizio non può essere completamente esternalizzato. </w:t>
      </w:r>
    </w:p>
    <w:p w:rsidR="002309DA" w:rsidRDefault="00000000">
      <w:pPr>
        <w:pStyle w:val="Paragrafoelenco"/>
        <w:numPr>
          <w:ilvl w:val="0"/>
          <w:numId w:val="3"/>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Per lo svolgimento della Fase 1, </w:t>
      </w:r>
      <w:r w:rsidR="00900696">
        <w:rPr>
          <w:rFonts w:ascii="Bahnschrift Light SemiCondensed" w:hAnsi="Bahnschrift Light SemiCondensed"/>
          <w:sz w:val="24"/>
          <w:szCs w:val="24"/>
        </w:rPr>
        <w:t>il Comune X</w:t>
      </w:r>
      <w:r>
        <w:rPr>
          <w:rFonts w:ascii="Bahnschrift Light SemiCondensed" w:hAnsi="Bahnschrift Light SemiCondensed"/>
          <w:sz w:val="24"/>
          <w:szCs w:val="24"/>
        </w:rPr>
        <w:t xml:space="preserve"> provvede ad approvare il bando della selezione, a svolgere la selezione, ad approvare l’elenco degli idonei e pubblicarlo sul proprio portale, a verificare a campione la veridicità delle dichiarazioni richieste nella domanda per la partecipazione alla stessa, ad effettuare gli aggiornamenti almeno annuali dell’elenco.</w:t>
      </w:r>
    </w:p>
    <w:p w:rsidR="002309DA" w:rsidRDefault="00000000">
      <w:pPr>
        <w:pStyle w:val="Paragrafoelenco"/>
        <w:numPr>
          <w:ilvl w:val="0"/>
          <w:numId w:val="3"/>
        </w:numPr>
        <w:jc w:val="both"/>
        <w:rPr>
          <w:rFonts w:ascii="Bahnschrift Light SemiCondensed" w:hAnsi="Bahnschrift Light SemiCondensed"/>
          <w:sz w:val="24"/>
          <w:szCs w:val="24"/>
        </w:rPr>
      </w:pPr>
      <w:r>
        <w:rPr>
          <w:rFonts w:ascii="Bahnschrift Light SemiCondensed" w:hAnsi="Bahnschrift Light SemiCondensed"/>
          <w:sz w:val="24"/>
          <w:szCs w:val="24"/>
        </w:rPr>
        <w:t>Nello svolgimento della Fase 2, resta di esclusiva competenza di ogni ente aderente e del</w:t>
      </w:r>
      <w:r w:rsidR="00900696">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per le proprie assunzioni la verifica dell’assenza di proprie graduatorie valide per la stessa categoria e medesimi o analoghi profili professionali</w:t>
      </w:r>
      <w:r w:rsidR="00900696">
        <w:rPr>
          <w:rFonts w:ascii="Bahnschrift Light SemiCondensed" w:hAnsi="Bahnschrift Light SemiCondensed"/>
          <w:sz w:val="24"/>
          <w:szCs w:val="24"/>
        </w:rPr>
        <w:t>.</w:t>
      </w:r>
    </w:p>
    <w:p w:rsidR="002309DA" w:rsidRDefault="00000000">
      <w:pPr>
        <w:pStyle w:val="Paragrafoelenco"/>
        <w:numPr>
          <w:ilvl w:val="0"/>
          <w:numId w:val="3"/>
        </w:numPr>
        <w:jc w:val="both"/>
        <w:rPr>
          <w:rFonts w:ascii="Bahnschrift Light SemiCondensed" w:hAnsi="Bahnschrift Light SemiCondensed"/>
          <w:b/>
          <w:sz w:val="24"/>
          <w:szCs w:val="24"/>
        </w:rPr>
      </w:pPr>
      <w:r>
        <w:rPr>
          <w:rFonts w:ascii="Bahnschrift Light SemiCondensed" w:hAnsi="Bahnschrift Light SemiCondensed"/>
          <w:sz w:val="24"/>
          <w:szCs w:val="24"/>
        </w:rPr>
        <w:t xml:space="preserve">L’interpello tra i soggetti inseriti negli elenchi (comma 3 dell’art. 3 bis del decreto) viene approvato, secondo il modello allegato </w:t>
      </w:r>
      <w:r>
        <w:rPr>
          <w:rFonts w:ascii="Bahnschrift Light SemiCondensed" w:hAnsi="Bahnschrift Light SemiCondensed"/>
          <w:b/>
          <w:sz w:val="24"/>
          <w:szCs w:val="24"/>
        </w:rPr>
        <w:t>(ALLEGATO “A”),</w:t>
      </w:r>
      <w:r>
        <w:rPr>
          <w:rFonts w:ascii="Bahnschrift Light SemiCondensed" w:hAnsi="Bahnschrift Light SemiCondensed"/>
          <w:sz w:val="24"/>
          <w:szCs w:val="24"/>
        </w:rPr>
        <w:t xml:space="preserve"> con determina dirigenziale dall’ente aderente proponente l’assunzione, che lo inoltra al</w:t>
      </w:r>
      <w:r w:rsidR="00900696">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per la comunicazione agli idonei e per la pubblicazione sul sito web – sezione Amministrazione Trasparente – per una durata minima di 1</w:t>
      </w:r>
      <w:r w:rsidR="00900696">
        <w:rPr>
          <w:rFonts w:ascii="Bahnschrift Light SemiCondensed" w:hAnsi="Bahnschrift Light SemiCondensed"/>
          <w:sz w:val="24"/>
          <w:szCs w:val="24"/>
        </w:rPr>
        <w:t>5</w:t>
      </w:r>
      <w:r>
        <w:rPr>
          <w:rFonts w:ascii="Bahnschrift Light SemiCondensed" w:hAnsi="Bahnschrift Light SemiCondensed"/>
          <w:sz w:val="24"/>
          <w:szCs w:val="24"/>
        </w:rPr>
        <w:t xml:space="preserve"> giorni. Scaduto il termine per la manifestazione di disponibilità all’assunzione da parte degli idonei (pari alla durata della pubblicazione), </w:t>
      </w:r>
      <w:r w:rsidR="00900696">
        <w:rPr>
          <w:rFonts w:ascii="Bahnschrift Light SemiCondensed" w:hAnsi="Bahnschrift Light SemiCondensed"/>
          <w:sz w:val="24"/>
          <w:szCs w:val="24"/>
        </w:rPr>
        <w:t>il Comune X</w:t>
      </w:r>
      <w:r>
        <w:rPr>
          <w:rFonts w:ascii="Bahnschrift Light SemiCondensed" w:hAnsi="Bahnschrift Light SemiCondensed"/>
          <w:sz w:val="24"/>
          <w:szCs w:val="24"/>
        </w:rPr>
        <w:t xml:space="preserve"> fornirà all’ente l’elenco degli idonei che hanno manifestato la disponibilità all’assunzione.</w:t>
      </w:r>
      <w:r>
        <w:rPr>
          <w:rFonts w:ascii="Bahnschrift Light SemiCondensed" w:hAnsi="Bahnschrift Light SemiCondensed"/>
          <w:sz w:val="24"/>
          <w:szCs w:val="24"/>
          <w:lang w:eastAsia="it-IT"/>
        </w:rPr>
        <w:t xml:space="preserve"> </w:t>
      </w:r>
      <w:r>
        <w:rPr>
          <w:rFonts w:ascii="Bahnschrift Light SemiCondensed" w:hAnsi="Bahnschrift Light SemiCondensed"/>
          <w:sz w:val="24"/>
          <w:szCs w:val="24"/>
        </w:rPr>
        <w:t xml:space="preserve">Dell’interpello deve essere altresì pubblicata notizia nel sito web Amministrazione trasparente – Bandi di Concorso dell’ente aderente proponente. </w:t>
      </w:r>
    </w:p>
    <w:p w:rsidR="002309DA" w:rsidRDefault="00000000">
      <w:pPr>
        <w:pStyle w:val="Paragrafoelenco"/>
        <w:numPr>
          <w:ilvl w:val="0"/>
          <w:numId w:val="3"/>
        </w:numPr>
        <w:jc w:val="both"/>
      </w:pPr>
      <w:r>
        <w:rPr>
          <w:rFonts w:ascii="Bahnschrift Light SemiCondensed" w:hAnsi="Bahnschrift Light SemiCondensed"/>
          <w:sz w:val="24"/>
          <w:szCs w:val="24"/>
        </w:rPr>
        <w:t>In presenza di più manifestazioni di disponibilità, l’ente proponente l’assunzione provvederà alla selezione con le modalità di cui all’art. 35 quater del decreto legislativo n. 165/2001,</w:t>
      </w:r>
      <w:r>
        <w:rPr>
          <w:rFonts w:ascii="Bahnschrift Light SemiCondensed" w:hAnsi="Bahnschrift Light SemiCondensed"/>
          <w:color w:val="FF0000"/>
          <w:sz w:val="24"/>
          <w:szCs w:val="24"/>
        </w:rPr>
        <w:t xml:space="preserve"> </w:t>
      </w:r>
      <w:r>
        <w:rPr>
          <w:rFonts w:ascii="Bahnschrift Light SemiCondensed" w:hAnsi="Bahnschrift Light SemiCondensed"/>
          <w:sz w:val="24"/>
          <w:szCs w:val="24"/>
        </w:rPr>
        <w:t>nonché alla formazione ed approvazione della graduatoria finale dalla quale procede ad assumere il/i vincitore/i.</w:t>
      </w:r>
    </w:p>
    <w:p w:rsidR="002309DA" w:rsidRDefault="00000000">
      <w:pPr>
        <w:pStyle w:val="Paragrafoelenco"/>
        <w:numPr>
          <w:ilvl w:val="0"/>
          <w:numId w:val="3"/>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In materia di trasparenza, si applicano le disposizioni dell’articolo 19, del decreto legislativo 14 marzo 2013, n. 33 e successive modificazioni ed integrazioni. In particolare, </w:t>
      </w:r>
      <w:r w:rsidR="00900696">
        <w:rPr>
          <w:rFonts w:ascii="Bahnschrift Light SemiCondensed" w:hAnsi="Bahnschrift Light SemiCondensed"/>
          <w:sz w:val="24"/>
          <w:szCs w:val="24"/>
        </w:rPr>
        <w:t>il Comune X</w:t>
      </w:r>
      <w:r>
        <w:rPr>
          <w:rFonts w:ascii="Bahnschrift Light SemiCondensed" w:hAnsi="Bahnschrift Light SemiCondensed"/>
          <w:sz w:val="24"/>
          <w:szCs w:val="24"/>
        </w:rPr>
        <w:t xml:space="preserve"> provvederà alle pubblicazioni relative alle selezioni degli idonei e ciascun ente aderente provvederà alle pubblicazioni relative alle selezioni tra gli idonei.</w:t>
      </w:r>
    </w:p>
    <w:p w:rsidR="002309DA" w:rsidRDefault="00000000">
      <w:pPr>
        <w:pStyle w:val="Paragrafoelenco"/>
        <w:numPr>
          <w:ilvl w:val="0"/>
          <w:numId w:val="3"/>
        </w:numPr>
        <w:jc w:val="both"/>
        <w:rPr>
          <w:rFonts w:ascii="Bahnschrift Light SemiCondensed" w:hAnsi="Bahnschrift Light SemiCondensed"/>
          <w:sz w:val="24"/>
          <w:szCs w:val="24"/>
        </w:rPr>
      </w:pPr>
      <w:r>
        <w:rPr>
          <w:rFonts w:ascii="Bahnschrift Light SemiCondensed" w:hAnsi="Bahnschrift Light SemiCondensed"/>
          <w:sz w:val="24"/>
          <w:szCs w:val="24"/>
        </w:rPr>
        <w:t>Sarà cura del</w:t>
      </w:r>
      <w:r w:rsidR="00900696">
        <w:rPr>
          <w:rFonts w:ascii="Bahnschrift Light SemiCondensed" w:hAnsi="Bahnschrift Light SemiCondensed"/>
          <w:sz w:val="24"/>
          <w:szCs w:val="24"/>
        </w:rPr>
        <w:t xml:space="preserve"> Comune </w:t>
      </w:r>
      <w:proofErr w:type="spellStart"/>
      <w:r w:rsidR="00900696">
        <w:rPr>
          <w:rFonts w:ascii="Bahnschrift Light SemiCondensed" w:hAnsi="Bahnschrift Light SemiCondensed"/>
          <w:sz w:val="24"/>
          <w:szCs w:val="24"/>
        </w:rPr>
        <w:t>X</w:t>
      </w:r>
      <w:proofErr w:type="spellEnd"/>
      <w:r>
        <w:rPr>
          <w:rFonts w:ascii="Bahnschrift Light SemiCondensed" w:hAnsi="Bahnschrift Light SemiCondensed"/>
          <w:sz w:val="24"/>
          <w:szCs w:val="24"/>
        </w:rPr>
        <w:t xml:space="preserve"> definire la procedura su piattaforma digitalizzata per l’acquisizione in modalità telematica delle candidature, lo svolgimento delle prove della Fase 1, la gestione e aggiornamento degli elenchi degli idonei, la comunicazione degli interpelli e la raccolta delle candidature. </w:t>
      </w:r>
    </w:p>
    <w:p w:rsidR="002309DA" w:rsidRDefault="002309DA">
      <w:pPr>
        <w:rPr>
          <w:rFonts w:ascii="Bahnschrift Light SemiCondensed" w:hAnsi="Bahnschrift Light SemiCondensed"/>
          <w:sz w:val="24"/>
          <w:szCs w:val="24"/>
        </w:rPr>
      </w:pP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lastRenderedPageBreak/>
        <w:t>Articolo 3</w:t>
      </w: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Categorie e profili delle selezioni</w:t>
      </w:r>
    </w:p>
    <w:p w:rsidR="002309DA" w:rsidRDefault="002309DA">
      <w:pPr>
        <w:rPr>
          <w:rFonts w:ascii="Bahnschrift Light SemiCondensed" w:hAnsi="Bahnschrift Light SemiCondensed"/>
          <w:sz w:val="24"/>
          <w:szCs w:val="24"/>
        </w:rPr>
      </w:pPr>
    </w:p>
    <w:p w:rsidR="002309DA" w:rsidRDefault="00000000">
      <w:pPr>
        <w:pStyle w:val="Paragrafoelenco"/>
        <w:numPr>
          <w:ilvl w:val="0"/>
          <w:numId w:val="4"/>
        </w:numPr>
        <w:jc w:val="both"/>
        <w:rPr>
          <w:rFonts w:ascii="Bahnschrift Light SemiCondensed" w:hAnsi="Bahnschrift Light SemiCondensed"/>
          <w:sz w:val="24"/>
          <w:szCs w:val="24"/>
        </w:rPr>
      </w:pPr>
      <w:r>
        <w:rPr>
          <w:rFonts w:ascii="Bahnschrift Light SemiCondensed" w:hAnsi="Bahnschrift Light SemiCondensed"/>
          <w:sz w:val="24"/>
          <w:szCs w:val="24"/>
        </w:rPr>
        <w:t>Gli elenchi degli idonei all’assunzione potranno riguardare tutti i profili e le categorie previste nel comparto delle Funzioni locali, compresa la qualifica dirigenziale.</w:t>
      </w:r>
    </w:p>
    <w:p w:rsidR="002309DA" w:rsidRDefault="00000000">
      <w:pPr>
        <w:pStyle w:val="Paragrafoelenco"/>
        <w:numPr>
          <w:ilvl w:val="0"/>
          <w:numId w:val="4"/>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Le procedure di selezione terranno conto della possibile diversità terminologica nella definizione dei profili presso i diversi enti locali aderenti: a tal fine, l’ente aderente indicherà nell’interpello la definizione del profilo nella propria dotazione organica e l’attestazione di equivalenza con il profilo con cui è denominato l’elenco di idonei al quale intende attingere. </w:t>
      </w:r>
    </w:p>
    <w:p w:rsidR="002309DA" w:rsidRDefault="00900696">
      <w:pPr>
        <w:pStyle w:val="Paragrafoelenco"/>
        <w:numPr>
          <w:ilvl w:val="0"/>
          <w:numId w:val="4"/>
        </w:numPr>
        <w:jc w:val="both"/>
        <w:rPr>
          <w:rFonts w:ascii="Bahnschrift Light SemiCondensed" w:hAnsi="Bahnschrift Light SemiCondensed"/>
          <w:sz w:val="24"/>
          <w:szCs w:val="24"/>
        </w:rPr>
      </w:pPr>
      <w:r>
        <w:rPr>
          <w:rFonts w:ascii="Bahnschrift Light SemiCondensed" w:hAnsi="Bahnschrift Light SemiCondensed"/>
          <w:sz w:val="24"/>
          <w:szCs w:val="24"/>
        </w:rPr>
        <w:t>Il Comune X</w:t>
      </w:r>
      <w:r w:rsidR="00000000">
        <w:rPr>
          <w:rFonts w:ascii="Bahnschrift Light SemiCondensed" w:hAnsi="Bahnschrift Light SemiCondensed"/>
          <w:sz w:val="24"/>
          <w:szCs w:val="24"/>
        </w:rPr>
        <w:t xml:space="preserve"> definirà i profili professionali per i quali saranno avviate le procedure per le selezioni uniche, individuati secondo le proprie necessità ed eventualmente sulla base delle segnalazioni ricevute dagli enti locali nell’ottica di individuare profili comuni a più richieste.</w:t>
      </w:r>
    </w:p>
    <w:p w:rsidR="002309DA" w:rsidRDefault="00000000">
      <w:pPr>
        <w:pStyle w:val="Paragrafoelenco"/>
        <w:numPr>
          <w:ilvl w:val="0"/>
          <w:numId w:val="4"/>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Preliminarmente all’avvio di ciascuna selezione per la formazione di uno specifico elenco di idonei, </w:t>
      </w:r>
      <w:r w:rsidR="00900696">
        <w:rPr>
          <w:rFonts w:ascii="Bahnschrift Light SemiCondensed" w:hAnsi="Bahnschrift Light SemiCondensed"/>
          <w:sz w:val="24"/>
          <w:szCs w:val="24"/>
        </w:rPr>
        <w:t>il Comune X</w:t>
      </w:r>
      <w:r>
        <w:rPr>
          <w:rFonts w:ascii="Bahnschrift Light SemiCondensed" w:hAnsi="Bahnschrift Light SemiCondensed"/>
          <w:sz w:val="24"/>
          <w:szCs w:val="24"/>
        </w:rPr>
        <w:t xml:space="preserve"> invierà una richiesta di adesione a tutti gli enti aderenti al presente accordo, la cui l’adesione dovrà pervenire entro 10 giorni, nel qual caso l’ente si intenderà vincolato all’utilizzo prioritario dell’elenco per le assunzioni del profilo professionale indicato per la vigenza dell’elenco stesso. </w:t>
      </w:r>
    </w:p>
    <w:p w:rsidR="002309DA" w:rsidRDefault="002309DA">
      <w:pPr>
        <w:pStyle w:val="Paragrafoelenco"/>
        <w:ind w:left="360"/>
        <w:jc w:val="both"/>
        <w:rPr>
          <w:rFonts w:ascii="Bahnschrift Light SemiCondensed" w:hAnsi="Bahnschrift Light SemiCondensed"/>
          <w:sz w:val="24"/>
          <w:szCs w:val="24"/>
        </w:rPr>
      </w:pPr>
    </w:p>
    <w:p w:rsidR="002309DA" w:rsidRDefault="002309DA">
      <w:pPr>
        <w:jc w:val="center"/>
        <w:rPr>
          <w:rFonts w:ascii="Bahnschrift Light SemiCondensed" w:hAnsi="Bahnschrift Light SemiCondensed"/>
          <w:b/>
          <w:sz w:val="24"/>
          <w:szCs w:val="24"/>
        </w:rPr>
      </w:pP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Articolo 4</w:t>
      </w: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Commissioni delle selezioni</w:t>
      </w:r>
    </w:p>
    <w:p w:rsidR="002309DA" w:rsidRDefault="002309DA">
      <w:pPr>
        <w:rPr>
          <w:rFonts w:ascii="Bahnschrift Light SemiCondensed" w:hAnsi="Bahnschrift Light SemiCondensed"/>
          <w:sz w:val="24"/>
          <w:szCs w:val="24"/>
        </w:rPr>
      </w:pPr>
    </w:p>
    <w:p w:rsidR="002309DA" w:rsidRDefault="00000000">
      <w:pPr>
        <w:pStyle w:val="Paragrafoelenco"/>
        <w:numPr>
          <w:ilvl w:val="0"/>
          <w:numId w:val="5"/>
        </w:numPr>
        <w:jc w:val="both"/>
        <w:rPr>
          <w:rFonts w:ascii="Bahnschrift Light SemiCondensed" w:hAnsi="Bahnschrift Light SemiCondensed"/>
          <w:sz w:val="24"/>
          <w:szCs w:val="24"/>
        </w:rPr>
      </w:pPr>
      <w:r>
        <w:rPr>
          <w:rFonts w:ascii="Bahnschrift Light SemiCondensed" w:hAnsi="Bahnschrift Light SemiCondensed"/>
          <w:sz w:val="24"/>
          <w:szCs w:val="24"/>
        </w:rPr>
        <w:t>La commissione per la formazione degli elenchi di idonei è composta da tre componenti, oltre eventuali componenti esperti aggiuntivi e un segretario verbalizzante, garantendo la presenza di entrambi i sessi e viene nominata dal</w:t>
      </w:r>
      <w:r w:rsidR="00900696">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tra soggetti interni e/o esterni.</w:t>
      </w:r>
    </w:p>
    <w:p w:rsidR="002309DA" w:rsidRDefault="00000000">
      <w:pPr>
        <w:pStyle w:val="Paragrafoelenco"/>
        <w:numPr>
          <w:ilvl w:val="0"/>
          <w:numId w:val="5"/>
        </w:numPr>
        <w:jc w:val="both"/>
        <w:rPr>
          <w:rFonts w:ascii="Bahnschrift Light SemiCondensed" w:hAnsi="Bahnschrift Light SemiCondensed"/>
          <w:sz w:val="24"/>
          <w:szCs w:val="24"/>
        </w:rPr>
      </w:pPr>
      <w:r>
        <w:rPr>
          <w:rFonts w:ascii="Bahnschrift Light SemiCondensed" w:hAnsi="Bahnschrift Light SemiCondensed"/>
          <w:sz w:val="24"/>
          <w:szCs w:val="24"/>
        </w:rPr>
        <w:t>La commissione viene presieduta, di norma, da un dirigente del</w:t>
      </w:r>
      <w:r w:rsidR="00900696">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o suo delegato; i membri esperti potranno essere reperiti prioritariamente tra i dipendenti del</w:t>
      </w:r>
      <w:r w:rsidR="00810B38">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e degli enti convenzionati. I commissari dipendenti de</w:t>
      </w:r>
      <w:r w:rsidR="00900696">
        <w:rPr>
          <w:rFonts w:ascii="Bahnschrift Light SemiCondensed" w:hAnsi="Bahnschrift Light SemiCondensed"/>
          <w:sz w:val="24"/>
          <w:szCs w:val="24"/>
        </w:rPr>
        <w:t>l Comune X</w:t>
      </w:r>
      <w:r>
        <w:rPr>
          <w:rFonts w:ascii="Bahnschrift Light SemiCondensed" w:hAnsi="Bahnschrift Light SemiCondensed"/>
          <w:sz w:val="24"/>
          <w:szCs w:val="24"/>
        </w:rPr>
        <w:t xml:space="preserve"> e degli enti convenzionati si intendono membri interni delle commissioni con svolgimento del ruolo in orario di lavoro.</w:t>
      </w:r>
    </w:p>
    <w:p w:rsidR="002309DA" w:rsidRDefault="00000000">
      <w:pPr>
        <w:pStyle w:val="Paragrafoelenco"/>
        <w:numPr>
          <w:ilvl w:val="0"/>
          <w:numId w:val="5"/>
        </w:numPr>
        <w:jc w:val="both"/>
        <w:rPr>
          <w:rFonts w:ascii="Bahnschrift Light SemiCondensed" w:hAnsi="Bahnschrift Light SemiCondensed"/>
          <w:sz w:val="24"/>
          <w:szCs w:val="24"/>
        </w:rPr>
      </w:pPr>
      <w:r>
        <w:rPr>
          <w:rFonts w:ascii="Bahnschrift Light SemiCondensed" w:hAnsi="Bahnschrift Light SemiCondensed"/>
          <w:sz w:val="24"/>
          <w:szCs w:val="24"/>
        </w:rPr>
        <w:t>Le forme di pubblicità delle selezioni restano disciplinate dalla vigente legislazione.</w:t>
      </w:r>
    </w:p>
    <w:p w:rsidR="002309DA" w:rsidRDefault="00000000">
      <w:pPr>
        <w:pStyle w:val="Paragrafoelenco"/>
        <w:numPr>
          <w:ilvl w:val="0"/>
          <w:numId w:val="5"/>
        </w:numPr>
        <w:jc w:val="both"/>
      </w:pPr>
      <w:r>
        <w:rPr>
          <w:rFonts w:ascii="Bahnschrift Light SemiCondensed" w:hAnsi="Bahnschrift Light SemiCondensed"/>
          <w:sz w:val="24"/>
          <w:szCs w:val="24"/>
        </w:rPr>
        <w:t>Per le parti non incompatibili, si applicano le disposizioni del decreto Presidente della Repubblica del 9 maggio 1994, n. 487, dell’art. 35 quater del decreto legislativo n. 165/2001, nonché le norme del regolamento per l’accesso agli impieghi, attualmente in vigore nel</w:t>
      </w:r>
      <w:r w:rsidR="00900696">
        <w:rPr>
          <w:rFonts w:ascii="Bahnschrift Light SemiCondensed" w:hAnsi="Bahnschrift Light SemiCondensed"/>
          <w:sz w:val="24"/>
          <w:szCs w:val="24"/>
        </w:rPr>
        <w:t xml:space="preserve"> Comune X</w:t>
      </w:r>
      <w:r>
        <w:rPr>
          <w:rFonts w:ascii="Bahnschrift Light SemiCondensed" w:hAnsi="Bahnschrift Light SemiCondensed"/>
          <w:sz w:val="24"/>
          <w:szCs w:val="24"/>
        </w:rPr>
        <w:t>.</w:t>
      </w:r>
    </w:p>
    <w:p w:rsidR="002309DA" w:rsidRDefault="002309DA">
      <w:pPr>
        <w:rPr>
          <w:rFonts w:ascii="Bahnschrift Light SemiCondensed" w:hAnsi="Bahnschrift Light SemiCondensed"/>
          <w:sz w:val="24"/>
          <w:szCs w:val="24"/>
        </w:rPr>
      </w:pPr>
    </w:p>
    <w:p w:rsidR="002309DA" w:rsidRDefault="002309DA">
      <w:pPr>
        <w:rPr>
          <w:rFonts w:ascii="Bahnschrift Light SemiCondensed" w:hAnsi="Bahnschrift Light SemiCondensed"/>
          <w:sz w:val="24"/>
          <w:szCs w:val="24"/>
        </w:rPr>
      </w:pPr>
    </w:p>
    <w:p w:rsidR="002309DA" w:rsidRDefault="00000000">
      <w:pPr>
        <w:jc w:val="center"/>
        <w:rPr>
          <w:rFonts w:ascii="Bahnschrift Light SemiCondensed" w:hAnsi="Bahnschrift Light SemiCondensed"/>
          <w:b/>
          <w:bCs/>
          <w:sz w:val="24"/>
          <w:szCs w:val="24"/>
          <w:lang w:eastAsia="it-IT"/>
        </w:rPr>
      </w:pPr>
      <w:r>
        <w:rPr>
          <w:rFonts w:ascii="Bahnschrift Light SemiCondensed" w:hAnsi="Bahnschrift Light SemiCondensed"/>
          <w:b/>
          <w:bCs/>
          <w:sz w:val="24"/>
          <w:szCs w:val="24"/>
          <w:lang w:eastAsia="it-IT"/>
        </w:rPr>
        <w:t xml:space="preserve">Articolo 5 </w:t>
      </w:r>
    </w:p>
    <w:p w:rsidR="002309DA" w:rsidRDefault="00000000">
      <w:pPr>
        <w:jc w:val="center"/>
        <w:rPr>
          <w:rFonts w:ascii="Bahnschrift Light SemiCondensed" w:hAnsi="Bahnschrift Light SemiCondensed"/>
          <w:b/>
          <w:bCs/>
          <w:sz w:val="24"/>
          <w:szCs w:val="24"/>
          <w:lang w:eastAsia="it-IT"/>
        </w:rPr>
      </w:pPr>
      <w:r>
        <w:rPr>
          <w:rFonts w:ascii="Bahnschrift Light SemiCondensed" w:hAnsi="Bahnschrift Light SemiCondensed"/>
          <w:b/>
          <w:bCs/>
          <w:sz w:val="24"/>
          <w:szCs w:val="24"/>
          <w:lang w:eastAsia="it-IT"/>
        </w:rPr>
        <w:t>Interpello e procedura di utilizzo dell’elenco degli idonei</w:t>
      </w:r>
    </w:p>
    <w:p w:rsidR="002309DA" w:rsidRDefault="00900696">
      <w:pPr>
        <w:pStyle w:val="Paragrafoelenco"/>
        <w:numPr>
          <w:ilvl w:val="0"/>
          <w:numId w:val="11"/>
        </w:numPr>
        <w:jc w:val="both"/>
        <w:rPr>
          <w:rFonts w:ascii="Bahnschrift Light SemiCondensed" w:hAnsi="Bahnschrift Light SemiCondensed"/>
          <w:sz w:val="24"/>
          <w:szCs w:val="24"/>
          <w:lang w:eastAsia="it-IT"/>
        </w:rPr>
      </w:pPr>
      <w:r>
        <w:rPr>
          <w:rFonts w:ascii="Bahnschrift Light SemiCondensed" w:hAnsi="Bahnschrift Light SemiCondensed"/>
          <w:sz w:val="24"/>
          <w:szCs w:val="24"/>
          <w:lang w:eastAsia="it-IT"/>
        </w:rPr>
        <w:t>Il Comune X</w:t>
      </w:r>
      <w:r w:rsidR="00000000">
        <w:rPr>
          <w:rFonts w:ascii="Bahnschrift Light SemiCondensed" w:hAnsi="Bahnschrift Light SemiCondensed"/>
          <w:sz w:val="24"/>
          <w:szCs w:val="24"/>
          <w:lang w:eastAsia="it-IT"/>
        </w:rPr>
        <w:t xml:space="preserve"> e gli enti aderenti, dopo la sottoscrizione del presente accordo, potranno predisporre, ciascuno</w:t>
      </w:r>
      <w:r w:rsidR="00000000">
        <w:rPr>
          <w:rFonts w:ascii="Bahnschrift Light SemiCondensed" w:hAnsi="Bahnschrift Light SemiCondensed"/>
          <w:color w:val="FF0000"/>
          <w:sz w:val="24"/>
          <w:szCs w:val="24"/>
          <w:lang w:eastAsia="it-IT"/>
        </w:rPr>
        <w:t xml:space="preserve"> </w:t>
      </w:r>
      <w:r w:rsidR="00000000">
        <w:rPr>
          <w:rFonts w:ascii="Bahnschrift Light SemiCondensed" w:hAnsi="Bahnschrift Light SemiCondensed"/>
          <w:sz w:val="24"/>
          <w:szCs w:val="24"/>
          <w:lang w:eastAsia="it-IT"/>
        </w:rPr>
        <w:t>per le proprie assunzioni, un interpello rivolto ai soggetti compresi in uno specifico elenco formato dal</w:t>
      </w:r>
      <w:r>
        <w:rPr>
          <w:rFonts w:ascii="Bahnschrift Light SemiCondensed" w:hAnsi="Bahnschrift Light SemiCondensed"/>
          <w:sz w:val="24"/>
          <w:szCs w:val="24"/>
          <w:lang w:eastAsia="it-IT"/>
        </w:rPr>
        <w:t xml:space="preserve"> Comune X</w:t>
      </w:r>
      <w:r w:rsidR="00000000">
        <w:rPr>
          <w:rFonts w:ascii="Bahnschrift Light SemiCondensed" w:hAnsi="Bahnschrift Light SemiCondensed"/>
          <w:sz w:val="24"/>
          <w:szCs w:val="24"/>
          <w:lang w:eastAsia="it-IT"/>
        </w:rPr>
        <w:t>, per il quale hanno espresso l’adesione ai sensi del precedente art. 3, comma 4, indicando, secondo il modello allegato “A” alla presente:</w:t>
      </w:r>
    </w:p>
    <w:p w:rsidR="002309DA" w:rsidRDefault="00000000">
      <w:pPr>
        <w:pStyle w:val="Paragrafoelenco"/>
        <w:numPr>
          <w:ilvl w:val="0"/>
          <w:numId w:val="12"/>
        </w:numPr>
        <w:ind w:left="720"/>
        <w:jc w:val="both"/>
        <w:rPr>
          <w:rFonts w:ascii="Bahnschrift Light SemiCondensed" w:hAnsi="Bahnschrift Light SemiCondensed"/>
          <w:sz w:val="24"/>
          <w:szCs w:val="24"/>
          <w:lang w:eastAsia="it-IT"/>
        </w:rPr>
      </w:pPr>
      <w:r>
        <w:rPr>
          <w:rFonts w:ascii="Bahnschrift Light SemiCondensed" w:hAnsi="Bahnschrift Light SemiCondensed"/>
          <w:sz w:val="24"/>
          <w:szCs w:val="24"/>
          <w:lang w:eastAsia="it-IT"/>
        </w:rPr>
        <w:t xml:space="preserve">Eventuali riserve di Legge (posti a favore dei volontari delle Forze Armate ex artt. 1014 e 678 del </w:t>
      </w:r>
      <w:proofErr w:type="spellStart"/>
      <w:r>
        <w:rPr>
          <w:rFonts w:ascii="Bahnschrift Light SemiCondensed" w:hAnsi="Bahnschrift Light SemiCondensed"/>
          <w:sz w:val="24"/>
          <w:szCs w:val="24"/>
          <w:lang w:eastAsia="it-IT"/>
        </w:rPr>
        <w:t>D.Lgs.</w:t>
      </w:r>
      <w:proofErr w:type="spellEnd"/>
      <w:r>
        <w:rPr>
          <w:rFonts w:ascii="Bahnschrift Light SemiCondensed" w:hAnsi="Bahnschrift Light SemiCondensed"/>
          <w:sz w:val="24"/>
          <w:szCs w:val="24"/>
          <w:lang w:eastAsia="it-IT"/>
        </w:rPr>
        <w:t xml:space="preserve"> n. 66/2010; posti a favore dei disabili ai sensi dell’art. 1 della legge n. 68/99, posti a favore delle categorie protette di cui all’art. 18, comma 2, della legge n. 68/99; posti a favore delle vittime del terrorismo e della criminalità organizzata, ai sensi dell’art. 1, comma 2, della legge n. 407/98 e delle categorie protette ad esse equiparate);</w:t>
      </w:r>
    </w:p>
    <w:p w:rsidR="002309DA" w:rsidRDefault="00000000">
      <w:pPr>
        <w:pStyle w:val="Paragrafoelenco"/>
        <w:numPr>
          <w:ilvl w:val="0"/>
          <w:numId w:val="12"/>
        </w:numPr>
        <w:ind w:left="720"/>
        <w:jc w:val="both"/>
        <w:rPr>
          <w:rFonts w:ascii="Bahnschrift Light SemiCondensed" w:hAnsi="Bahnschrift Light SemiCondensed"/>
          <w:sz w:val="24"/>
          <w:szCs w:val="24"/>
          <w:lang w:eastAsia="it-IT"/>
        </w:rPr>
      </w:pPr>
      <w:r>
        <w:rPr>
          <w:rFonts w:ascii="Bahnschrift Light SemiCondensed" w:hAnsi="Bahnschrift Light SemiCondensed"/>
          <w:sz w:val="24"/>
          <w:szCs w:val="24"/>
          <w:lang w:eastAsia="it-IT"/>
        </w:rPr>
        <w:t xml:space="preserve">la specifica professionalità di interesse (conoscenze e competenze), in coerenza con i titoli di studio richiesti dalla procedura selettiva espletata per la formazione dell’elenco; </w:t>
      </w:r>
    </w:p>
    <w:p w:rsidR="002309DA" w:rsidRDefault="00000000">
      <w:pPr>
        <w:pStyle w:val="Paragrafoelenco"/>
        <w:numPr>
          <w:ilvl w:val="0"/>
          <w:numId w:val="12"/>
        </w:numPr>
        <w:ind w:left="720"/>
        <w:jc w:val="both"/>
        <w:rPr>
          <w:rFonts w:ascii="Bahnschrift Light SemiCondensed" w:hAnsi="Bahnschrift Light SemiCondensed"/>
          <w:sz w:val="24"/>
          <w:szCs w:val="24"/>
          <w:lang w:eastAsia="it-IT"/>
        </w:rPr>
      </w:pPr>
      <w:r>
        <w:rPr>
          <w:rFonts w:ascii="Bahnschrift Light SemiCondensed" w:hAnsi="Bahnschrift Light SemiCondensed"/>
          <w:sz w:val="24"/>
          <w:szCs w:val="24"/>
          <w:lang w:eastAsia="it-IT"/>
        </w:rPr>
        <w:lastRenderedPageBreak/>
        <w:t>il numero di posti richiesti per l’assunzione e l’ente/gli enti presso i quali sarà stipulato il contratto di lavoro;</w:t>
      </w:r>
    </w:p>
    <w:p w:rsidR="002309DA" w:rsidRDefault="00000000">
      <w:pPr>
        <w:pStyle w:val="Paragrafoelenco"/>
        <w:numPr>
          <w:ilvl w:val="0"/>
          <w:numId w:val="12"/>
        </w:numPr>
        <w:ind w:left="720"/>
        <w:jc w:val="both"/>
        <w:rPr>
          <w:rFonts w:ascii="Bahnschrift Light SemiCondensed" w:hAnsi="Bahnschrift Light SemiCondensed"/>
          <w:sz w:val="24"/>
          <w:szCs w:val="24"/>
          <w:lang w:eastAsia="it-IT"/>
        </w:rPr>
      </w:pPr>
      <w:r>
        <w:rPr>
          <w:rFonts w:ascii="Bahnschrift Light SemiCondensed" w:hAnsi="Bahnschrift Light SemiCondensed"/>
          <w:sz w:val="24"/>
          <w:szCs w:val="24"/>
        </w:rPr>
        <w:t>l’attestazione di equivalenza del profilo da assumere con quello con cui è denominato l’elenco di idonei al quale si intende attingere (se la denominazione non risulta identica);</w:t>
      </w:r>
    </w:p>
    <w:p w:rsidR="002309DA" w:rsidRDefault="00000000">
      <w:pPr>
        <w:pStyle w:val="Paragrafoelenco"/>
        <w:numPr>
          <w:ilvl w:val="0"/>
          <w:numId w:val="12"/>
        </w:numPr>
        <w:ind w:left="720"/>
        <w:jc w:val="both"/>
        <w:rPr>
          <w:rFonts w:ascii="Bahnschrift Light SemiCondensed" w:hAnsi="Bahnschrift Light SemiCondensed"/>
          <w:sz w:val="24"/>
          <w:szCs w:val="24"/>
          <w:lang w:eastAsia="it-IT"/>
        </w:rPr>
      </w:pPr>
      <w:r>
        <w:rPr>
          <w:rFonts w:ascii="Bahnschrift Light SemiCondensed" w:hAnsi="Bahnschrift Light SemiCondensed"/>
          <w:sz w:val="24"/>
          <w:szCs w:val="24"/>
          <w:lang w:eastAsia="it-IT"/>
        </w:rPr>
        <w:t xml:space="preserve">la tipologia del rapporto di lavoro che intende instaurare (indeterminato/ determinato, a tempo pieno/ part time –rapporto ore sett.li-); </w:t>
      </w:r>
    </w:p>
    <w:p w:rsidR="002309DA" w:rsidRDefault="00000000">
      <w:pPr>
        <w:pStyle w:val="Paragrafoelenco"/>
        <w:numPr>
          <w:ilvl w:val="0"/>
          <w:numId w:val="12"/>
        </w:numPr>
        <w:ind w:left="720"/>
        <w:jc w:val="both"/>
        <w:rPr>
          <w:rFonts w:ascii="Bahnschrift Light SemiCondensed" w:hAnsi="Bahnschrift Light SemiCondensed"/>
          <w:sz w:val="24"/>
          <w:szCs w:val="24"/>
          <w:lang w:eastAsia="it-IT"/>
        </w:rPr>
      </w:pPr>
      <w:r>
        <w:rPr>
          <w:rFonts w:ascii="Bahnschrift Light SemiCondensed" w:hAnsi="Bahnschrift Light SemiCondensed"/>
          <w:sz w:val="24"/>
          <w:szCs w:val="24"/>
          <w:lang w:eastAsia="it-IT"/>
        </w:rPr>
        <w:t>le modalità di adesione all’interpello e le tempistiche per la risposta degli idonei che aderiscono all’interpello e per la trasmissione del curriculum vitae, se richiesto;</w:t>
      </w:r>
    </w:p>
    <w:p w:rsidR="002309DA" w:rsidRDefault="00000000">
      <w:pPr>
        <w:pStyle w:val="Paragrafoelenco"/>
        <w:numPr>
          <w:ilvl w:val="0"/>
          <w:numId w:val="12"/>
        </w:numPr>
        <w:ind w:left="720"/>
        <w:jc w:val="both"/>
        <w:rPr>
          <w:rFonts w:ascii="Bahnschrift Light SemiCondensed" w:hAnsi="Bahnschrift Light SemiCondensed"/>
          <w:sz w:val="24"/>
          <w:szCs w:val="24"/>
          <w:lang w:eastAsia="it-IT"/>
        </w:rPr>
      </w:pPr>
      <w:r>
        <w:rPr>
          <w:rFonts w:ascii="Bahnschrift Light SemiCondensed" w:hAnsi="Bahnschrift Light SemiCondensed"/>
          <w:sz w:val="24"/>
          <w:szCs w:val="24"/>
          <w:lang w:eastAsia="it-IT"/>
        </w:rPr>
        <w:t>la modalità di svolgimento della selezione (scritta o orale, in presenza o da remoto) e la data/ora ovvero le modalità di comunicazione successive della stessa, in presenza di più manifestazioni di interesse.</w:t>
      </w:r>
    </w:p>
    <w:p w:rsidR="002309DA" w:rsidRDefault="00900696">
      <w:pPr>
        <w:pStyle w:val="Paragrafoelenco"/>
        <w:numPr>
          <w:ilvl w:val="0"/>
          <w:numId w:val="11"/>
        </w:numPr>
        <w:jc w:val="both"/>
        <w:rPr>
          <w:rFonts w:ascii="Bahnschrift Light SemiCondensed" w:hAnsi="Bahnschrift Light SemiCondensed"/>
          <w:sz w:val="24"/>
          <w:szCs w:val="24"/>
          <w:lang w:eastAsia="it-IT"/>
        </w:rPr>
      </w:pPr>
      <w:r>
        <w:rPr>
          <w:rFonts w:ascii="Bahnschrift Light SemiCondensed" w:hAnsi="Bahnschrift Light SemiCondensed"/>
          <w:sz w:val="24"/>
          <w:szCs w:val="24"/>
          <w:lang w:eastAsia="it-IT"/>
        </w:rPr>
        <w:t>Il Comune X</w:t>
      </w:r>
      <w:r w:rsidR="00000000">
        <w:rPr>
          <w:rFonts w:ascii="Bahnschrift Light SemiCondensed" w:hAnsi="Bahnschrift Light SemiCondensed"/>
          <w:sz w:val="24"/>
          <w:szCs w:val="24"/>
          <w:lang w:eastAsia="it-IT"/>
        </w:rPr>
        <w:t xml:space="preserve"> si impegna a pubblicare l’interpello dell’ente aderente in apposita sezione del proprio sito web Amministrazione Trasparente &gt; Bandi di Concorso. Dell’interpello deve essere altresì pubblicata notizia nel sito web Amministrazione trasparente – Bandi di Concorso dell’ente aderente.</w:t>
      </w:r>
    </w:p>
    <w:p w:rsidR="002309DA" w:rsidRDefault="00000000">
      <w:pPr>
        <w:pStyle w:val="Paragrafoelenco"/>
        <w:numPr>
          <w:ilvl w:val="0"/>
          <w:numId w:val="11"/>
        </w:numPr>
        <w:jc w:val="both"/>
        <w:rPr>
          <w:rFonts w:ascii="Bahnschrift Light SemiCondensed" w:hAnsi="Bahnschrift Light SemiCondensed"/>
          <w:sz w:val="24"/>
          <w:szCs w:val="24"/>
          <w:lang w:eastAsia="it-IT"/>
        </w:rPr>
      </w:pPr>
      <w:r>
        <w:rPr>
          <w:rFonts w:ascii="Bahnschrift Light SemiCondensed" w:hAnsi="Bahnschrift Light SemiCondensed"/>
          <w:sz w:val="24"/>
          <w:szCs w:val="24"/>
          <w:lang w:eastAsia="it-IT"/>
        </w:rPr>
        <w:t>La comunicazione personale dell’interpello agli idonei è effettuata dal</w:t>
      </w:r>
      <w:r w:rsidR="00900696">
        <w:rPr>
          <w:rFonts w:ascii="Bahnschrift Light SemiCondensed" w:hAnsi="Bahnschrift Light SemiCondensed"/>
          <w:sz w:val="24"/>
          <w:szCs w:val="24"/>
          <w:lang w:eastAsia="it-IT"/>
        </w:rPr>
        <w:t xml:space="preserve"> Comune X</w:t>
      </w:r>
      <w:r>
        <w:rPr>
          <w:rFonts w:ascii="Bahnschrift Light SemiCondensed" w:hAnsi="Bahnschrift Light SemiCondensed"/>
          <w:sz w:val="24"/>
          <w:szCs w:val="24"/>
          <w:lang w:eastAsia="it-IT"/>
        </w:rPr>
        <w:t>, che provvede altresì alla raccolta delle manifestazioni di disponibilità all’assunzione e alla trasmissione dei nominativi all’ente aderente.</w:t>
      </w:r>
    </w:p>
    <w:p w:rsidR="002309DA" w:rsidRPr="00900696" w:rsidRDefault="00000000">
      <w:pPr>
        <w:pStyle w:val="Paragrafoelenco"/>
        <w:numPr>
          <w:ilvl w:val="0"/>
          <w:numId w:val="11"/>
        </w:numPr>
        <w:jc w:val="both"/>
      </w:pPr>
      <w:r w:rsidRPr="00900696">
        <w:rPr>
          <w:rFonts w:ascii="Bahnschrift Light SemiCondensed" w:hAnsi="Bahnschrift Light SemiCondensed"/>
          <w:bCs/>
          <w:sz w:val="24"/>
          <w:szCs w:val="24"/>
          <w:lang w:eastAsia="it-IT"/>
        </w:rPr>
        <w:t>L’interpello prevede una selezione dei candidati che manifestano l’interesse,</w:t>
      </w:r>
      <w:r w:rsidRPr="00900696">
        <w:rPr>
          <w:rFonts w:ascii="Arial-BoldMT" w:hAnsi="Arial-BoldMT" w:cs="Arial-BoldMT"/>
          <w:bCs/>
          <w:lang w:eastAsia="it-IT"/>
        </w:rPr>
        <w:t xml:space="preserve"> </w:t>
      </w:r>
      <w:r w:rsidRPr="00900696">
        <w:rPr>
          <w:rFonts w:ascii="Bahnschrift Light SemiCondensed" w:hAnsi="Bahnschrift Light SemiCondensed"/>
          <w:bCs/>
          <w:sz w:val="24"/>
          <w:szCs w:val="24"/>
          <w:lang w:eastAsia="it-IT"/>
        </w:rPr>
        <w:t xml:space="preserve">eventualmente preceduta da una preselezione se il numero di manifestazioni supera una certa soglia, ovvero l’assunzione diretta se il numero di idonei che manifestano l’interesse è uguale al numero di posti da ricoprire. </w:t>
      </w:r>
      <w:proofErr w:type="gramStart"/>
      <w:r w:rsidRPr="00900696">
        <w:rPr>
          <w:rFonts w:ascii="Bahnschrift Light SemiCondensed" w:hAnsi="Bahnschrift Light SemiCondensed"/>
          <w:bCs/>
          <w:sz w:val="24"/>
          <w:szCs w:val="24"/>
          <w:lang w:eastAsia="it-IT"/>
        </w:rPr>
        <w:t>E’</w:t>
      </w:r>
      <w:proofErr w:type="gramEnd"/>
      <w:r w:rsidRPr="00900696">
        <w:rPr>
          <w:rFonts w:ascii="Bahnschrift Light SemiCondensed" w:hAnsi="Bahnschrift Light SemiCondensed"/>
          <w:bCs/>
          <w:sz w:val="24"/>
          <w:szCs w:val="24"/>
          <w:lang w:eastAsia="it-IT"/>
        </w:rPr>
        <w:t xml:space="preserve"> facoltà degli enti prevedere nell’interpello la possibilità di svolgere la prova anche nel caso in cui le manifestazioni di interesse siano in numero pari o inferiore ai posti da ricoprire. La nomina della commissione per la selezione dell’interpello spetta all’ente interpellante secondo le proprie norme regolamentari interne. Per quanto riguarda </w:t>
      </w:r>
      <w:r w:rsidR="00900696" w:rsidRPr="00900696">
        <w:rPr>
          <w:rFonts w:ascii="Bahnschrift Light SemiCondensed" w:hAnsi="Bahnschrift Light SemiCondensed"/>
          <w:bCs/>
          <w:sz w:val="24"/>
          <w:szCs w:val="24"/>
          <w:lang w:eastAsia="it-IT"/>
        </w:rPr>
        <w:t>il Comune X</w:t>
      </w:r>
      <w:r w:rsidRPr="00900696">
        <w:rPr>
          <w:rFonts w:ascii="Bahnschrift Light SemiCondensed" w:hAnsi="Bahnschrift Light SemiCondensed"/>
          <w:bCs/>
          <w:sz w:val="24"/>
          <w:szCs w:val="24"/>
          <w:lang w:eastAsia="it-IT"/>
        </w:rPr>
        <w:t>, valgono le stesse regole definite per la commissione delle selezioni uniche.</w:t>
      </w:r>
    </w:p>
    <w:p w:rsidR="002309DA" w:rsidRPr="00900696" w:rsidRDefault="00000000">
      <w:pPr>
        <w:pStyle w:val="Paragrafoelenco"/>
        <w:numPr>
          <w:ilvl w:val="0"/>
          <w:numId w:val="11"/>
        </w:numPr>
        <w:jc w:val="both"/>
      </w:pPr>
      <w:r w:rsidRPr="00900696">
        <w:rPr>
          <w:rFonts w:ascii="Bahnschrift Light SemiCondensed" w:hAnsi="Bahnschrift Light SemiCondensed"/>
          <w:sz w:val="24"/>
          <w:szCs w:val="24"/>
          <w:lang w:eastAsia="it-IT"/>
        </w:rPr>
        <w:t xml:space="preserve">Gli enti aderenti e </w:t>
      </w:r>
      <w:r w:rsidR="00900696" w:rsidRPr="00900696">
        <w:rPr>
          <w:rFonts w:ascii="Bahnschrift Light SemiCondensed" w:hAnsi="Bahnschrift Light SemiCondensed"/>
          <w:sz w:val="24"/>
          <w:szCs w:val="24"/>
          <w:lang w:eastAsia="it-IT"/>
        </w:rPr>
        <w:t>il Comune X</w:t>
      </w:r>
      <w:r w:rsidRPr="00900696">
        <w:rPr>
          <w:rFonts w:ascii="Bahnschrift Light SemiCondensed" w:hAnsi="Bahnschrift Light SemiCondensed"/>
          <w:sz w:val="24"/>
          <w:szCs w:val="24"/>
          <w:lang w:eastAsia="it-IT"/>
        </w:rPr>
        <w:t xml:space="preserve"> potranno approvare specifici accordi per lo svolgimento di interpelli unici per l’assunzione di più unità con medesima o equivalente professionalità; le modalità di svolgimento degli interpelli unici saranno disciplinate da specifici accordi.</w:t>
      </w:r>
    </w:p>
    <w:p w:rsidR="002309DA" w:rsidRDefault="00000000">
      <w:pPr>
        <w:pStyle w:val="Paragrafoelenco"/>
        <w:numPr>
          <w:ilvl w:val="0"/>
          <w:numId w:val="11"/>
        </w:numPr>
        <w:jc w:val="both"/>
      </w:pPr>
      <w:r>
        <w:rPr>
          <w:rFonts w:ascii="Bahnschrift Light SemiCondensed" w:hAnsi="Bahnschrift Light SemiCondensed"/>
          <w:sz w:val="24"/>
          <w:szCs w:val="24"/>
          <w:lang w:eastAsia="it-IT"/>
        </w:rPr>
        <w:t>A conclusione dell’eventuale procedura selettiva, l’ente aderente comunica gli esiti al</w:t>
      </w:r>
      <w:r w:rsidR="00900696">
        <w:rPr>
          <w:rFonts w:ascii="Bahnschrift Light SemiCondensed" w:hAnsi="Bahnschrift Light SemiCondensed"/>
          <w:sz w:val="24"/>
          <w:szCs w:val="24"/>
          <w:lang w:eastAsia="it-IT"/>
        </w:rPr>
        <w:t xml:space="preserve"> Comune X</w:t>
      </w:r>
      <w:r>
        <w:rPr>
          <w:rFonts w:ascii="Bahnschrift Light SemiCondensed" w:hAnsi="Bahnschrift Light SemiCondensed"/>
          <w:sz w:val="24"/>
          <w:szCs w:val="24"/>
          <w:lang w:eastAsia="it-IT"/>
        </w:rPr>
        <w:t xml:space="preserve"> ed i nominativi dei soggetti che saranno assunti a tempo determinato o indeterminato; se assunti a tempo indeterminato, tali soggetti saranno cancellati dall’elenco degli idonei, come previsto dall’art. 3, comma 5, del decreto, e descritto nel successivo articolo 6 del presente accordo. L’ente aderente si impegna a trasmettere via </w:t>
      </w:r>
      <w:proofErr w:type="spellStart"/>
      <w:r>
        <w:rPr>
          <w:rFonts w:ascii="Bahnschrift Light SemiCondensed" w:hAnsi="Bahnschrift Light SemiCondensed"/>
          <w:sz w:val="24"/>
          <w:szCs w:val="24"/>
          <w:lang w:eastAsia="it-IT"/>
        </w:rPr>
        <w:t>pec</w:t>
      </w:r>
      <w:proofErr w:type="spellEnd"/>
      <w:r>
        <w:rPr>
          <w:rFonts w:ascii="Bahnschrift Light SemiCondensed" w:hAnsi="Bahnschrift Light SemiCondensed"/>
          <w:sz w:val="24"/>
          <w:szCs w:val="24"/>
          <w:lang w:eastAsia="it-IT"/>
        </w:rPr>
        <w:t xml:space="preserve"> la determinazione di assunzione del soggetto individuato. </w:t>
      </w:r>
    </w:p>
    <w:p w:rsidR="002309DA" w:rsidRDefault="00000000">
      <w:pPr>
        <w:pStyle w:val="Paragrafoelenco"/>
        <w:numPr>
          <w:ilvl w:val="0"/>
          <w:numId w:val="11"/>
        </w:numPr>
        <w:jc w:val="both"/>
        <w:rPr>
          <w:rFonts w:ascii="Bahnschrift Light SemiCondensed" w:hAnsi="Bahnschrift Light SemiCondensed"/>
          <w:sz w:val="24"/>
          <w:szCs w:val="24"/>
        </w:rPr>
      </w:pPr>
      <w:r>
        <w:rPr>
          <w:rFonts w:ascii="Bahnschrift Light SemiCondensed" w:hAnsi="Bahnschrift Light SemiCondensed"/>
          <w:sz w:val="24"/>
          <w:szCs w:val="24"/>
        </w:rPr>
        <w:t>Nel caso di utilizzo degli elenchi di idonei per la copertura, a tempo indeterminato o determinato, di posti che si rendono vacanti in organico a causa del passaggio diretto di propri dipendenti presso altre amministrazioni (comma 7 dell’art. 3 bis del decreto), l’ente aderente approva, in assenza di utilizzo di proprie graduatorie l’interpello, che verrà pubblicato e comunicato agli idonei ai sensi dei precedenti commi 2 e 3; l’ente aderente può, tuttavia, prescindere, in caso di più manifestazioni di disponibilità all’assunzione, dall’applicazione del comma 5 dell’art.2 del presente accordo.</w:t>
      </w:r>
    </w:p>
    <w:p w:rsidR="002309DA" w:rsidRDefault="002309DA">
      <w:pPr>
        <w:pStyle w:val="Paragrafoelenco"/>
        <w:ind w:left="360"/>
        <w:jc w:val="both"/>
        <w:rPr>
          <w:rFonts w:ascii="Bahnschrift Light SemiCondensed" w:hAnsi="Bahnschrift Light SemiCondensed"/>
          <w:color w:val="FF0000"/>
          <w:sz w:val="24"/>
          <w:szCs w:val="24"/>
        </w:rPr>
      </w:pPr>
    </w:p>
    <w:p w:rsidR="002309DA" w:rsidRDefault="00000000">
      <w:pPr>
        <w:pStyle w:val="Paragrafoelenco"/>
        <w:ind w:left="360"/>
        <w:jc w:val="center"/>
        <w:rPr>
          <w:rFonts w:ascii="Bahnschrift Light SemiCondensed" w:hAnsi="Bahnschrift Light SemiCondensed"/>
          <w:b/>
          <w:sz w:val="24"/>
          <w:szCs w:val="24"/>
        </w:rPr>
      </w:pPr>
      <w:r>
        <w:rPr>
          <w:rFonts w:ascii="Bahnschrift Light SemiCondensed" w:hAnsi="Bahnschrift Light SemiCondensed"/>
          <w:b/>
          <w:sz w:val="24"/>
          <w:szCs w:val="24"/>
        </w:rPr>
        <w:t xml:space="preserve">Articolo 6 </w:t>
      </w:r>
    </w:p>
    <w:p w:rsidR="002309DA" w:rsidRDefault="00000000">
      <w:pPr>
        <w:pStyle w:val="Paragrafoelenco"/>
        <w:ind w:left="360"/>
        <w:jc w:val="center"/>
        <w:rPr>
          <w:rFonts w:ascii="Bahnschrift Light SemiCondensed" w:hAnsi="Bahnschrift Light SemiCondensed"/>
          <w:b/>
          <w:sz w:val="24"/>
          <w:szCs w:val="24"/>
        </w:rPr>
      </w:pPr>
      <w:r>
        <w:rPr>
          <w:rFonts w:ascii="Bahnschrift Light SemiCondensed" w:hAnsi="Bahnschrift Light SemiCondensed"/>
          <w:b/>
          <w:sz w:val="24"/>
          <w:szCs w:val="24"/>
        </w:rPr>
        <w:t xml:space="preserve"> La gestione degli elenchi di idonei</w:t>
      </w:r>
    </w:p>
    <w:p w:rsidR="002309DA" w:rsidRDefault="002309DA">
      <w:pPr>
        <w:pStyle w:val="Paragrafoelenco"/>
        <w:ind w:left="360"/>
        <w:jc w:val="center"/>
        <w:rPr>
          <w:rFonts w:ascii="Bahnschrift Light SemiCondensed" w:hAnsi="Bahnschrift Light SemiCondensed"/>
          <w:b/>
          <w:sz w:val="24"/>
          <w:szCs w:val="24"/>
        </w:rPr>
      </w:pPr>
    </w:p>
    <w:p w:rsidR="002309DA" w:rsidRDefault="00000000">
      <w:pPr>
        <w:pStyle w:val="Paragrafoelenco"/>
        <w:numPr>
          <w:ilvl w:val="0"/>
          <w:numId w:val="13"/>
        </w:numPr>
        <w:jc w:val="both"/>
        <w:rPr>
          <w:rFonts w:ascii="Bahnschrift Light SemiCondensed" w:hAnsi="Bahnschrift Light SemiCondensed"/>
          <w:sz w:val="24"/>
          <w:szCs w:val="24"/>
        </w:rPr>
      </w:pPr>
      <w:r>
        <w:rPr>
          <w:rFonts w:ascii="Bahnschrift Light SemiCondensed" w:hAnsi="Bahnschrift Light SemiCondensed"/>
          <w:sz w:val="24"/>
          <w:szCs w:val="24"/>
        </w:rPr>
        <w:t>La gestione degli elenchi di idonei è di esclusiva competenza del</w:t>
      </w:r>
      <w:r w:rsidR="00900696">
        <w:rPr>
          <w:rFonts w:ascii="Bahnschrift Light SemiCondensed" w:hAnsi="Bahnschrift Light SemiCondensed"/>
          <w:sz w:val="24"/>
          <w:szCs w:val="24"/>
        </w:rPr>
        <w:t xml:space="preserve"> Comune X</w:t>
      </w:r>
      <w:r>
        <w:rPr>
          <w:rFonts w:ascii="Bahnschrift Light SemiCondensed" w:hAnsi="Bahnschrift Light SemiCondensed"/>
          <w:sz w:val="24"/>
          <w:szCs w:val="24"/>
        </w:rPr>
        <w:t>. Gli elenchi hanno una durata di tre anni dalla data della loro prima approvazione.</w:t>
      </w:r>
    </w:p>
    <w:p w:rsidR="002309DA" w:rsidRDefault="00000000">
      <w:pPr>
        <w:pStyle w:val="Paragrafoelenco"/>
        <w:numPr>
          <w:ilvl w:val="0"/>
          <w:numId w:val="13"/>
        </w:numPr>
        <w:jc w:val="both"/>
        <w:rPr>
          <w:rFonts w:ascii="Bahnschrift Light SemiCondensed" w:hAnsi="Bahnschrift Light SemiCondensed"/>
          <w:sz w:val="24"/>
          <w:szCs w:val="24"/>
        </w:rPr>
      </w:pPr>
      <w:r>
        <w:rPr>
          <w:rFonts w:ascii="Bahnschrift Light SemiCondensed" w:hAnsi="Bahnschrift Light SemiCondensed"/>
          <w:sz w:val="24"/>
          <w:szCs w:val="24"/>
        </w:rPr>
        <w:lastRenderedPageBreak/>
        <w:t xml:space="preserve">Al fine di garantire trasparenza ed imparzialità e tutela della privacy dei candidati, gli elenchi ed i relativi aggiornamenti verranno pubblicati con i dati personali </w:t>
      </w:r>
      <w:proofErr w:type="spellStart"/>
      <w:r>
        <w:rPr>
          <w:rFonts w:ascii="Bahnschrift Light SemiCondensed" w:hAnsi="Bahnschrift Light SemiCondensed"/>
          <w:sz w:val="24"/>
          <w:szCs w:val="24"/>
        </w:rPr>
        <w:t>pseudonomizzati</w:t>
      </w:r>
      <w:proofErr w:type="spellEnd"/>
      <w:r>
        <w:rPr>
          <w:rFonts w:ascii="Bahnschrift Light SemiCondensed" w:hAnsi="Bahnschrift Light SemiCondensed"/>
          <w:sz w:val="24"/>
          <w:szCs w:val="24"/>
        </w:rPr>
        <w:t xml:space="preserve"> nella sezione del sito web Amministrazione Trasparente&gt; Bandi di concorso del</w:t>
      </w:r>
      <w:r w:rsidR="00900696">
        <w:rPr>
          <w:rFonts w:ascii="Bahnschrift Light SemiCondensed" w:hAnsi="Bahnschrift Light SemiCondensed"/>
          <w:sz w:val="24"/>
          <w:szCs w:val="24"/>
        </w:rPr>
        <w:t xml:space="preserve"> Comune X</w:t>
      </w:r>
      <w:r>
        <w:rPr>
          <w:rFonts w:ascii="Bahnschrift Light SemiCondensed" w:hAnsi="Bahnschrift Light SemiCondensed"/>
          <w:sz w:val="24"/>
          <w:szCs w:val="24"/>
        </w:rPr>
        <w:t>.</w:t>
      </w:r>
    </w:p>
    <w:p w:rsidR="002309DA" w:rsidRDefault="00900696">
      <w:pPr>
        <w:pStyle w:val="Paragrafoelenco"/>
        <w:numPr>
          <w:ilvl w:val="0"/>
          <w:numId w:val="13"/>
        </w:numPr>
        <w:jc w:val="both"/>
        <w:rPr>
          <w:rFonts w:ascii="Bahnschrift Light SemiCondensed" w:hAnsi="Bahnschrift Light SemiCondensed"/>
          <w:sz w:val="24"/>
          <w:szCs w:val="24"/>
        </w:rPr>
      </w:pPr>
      <w:r>
        <w:rPr>
          <w:rFonts w:ascii="Bahnschrift Light SemiCondensed" w:hAnsi="Bahnschrift Light SemiCondensed"/>
          <w:sz w:val="24"/>
          <w:szCs w:val="24"/>
        </w:rPr>
        <w:t>Il Comune X</w:t>
      </w:r>
      <w:r w:rsidR="00000000">
        <w:rPr>
          <w:rFonts w:ascii="Bahnschrift Light SemiCondensed" w:hAnsi="Bahnschrift Light SemiCondensed"/>
          <w:sz w:val="24"/>
          <w:szCs w:val="24"/>
        </w:rPr>
        <w:t xml:space="preserve">, con cadenza almeno annuale, provvederà all’aggiornamento degli elenchi nel triennio di vigenza degli stessi al fine di mettere a disposizione degli enti aderenti un numero adeguato di candidati. </w:t>
      </w:r>
    </w:p>
    <w:p w:rsidR="002309DA" w:rsidRPr="00900696" w:rsidRDefault="00000000">
      <w:pPr>
        <w:pStyle w:val="Paragrafoelenco"/>
        <w:numPr>
          <w:ilvl w:val="0"/>
          <w:numId w:val="13"/>
        </w:numPr>
        <w:jc w:val="both"/>
        <w:rPr>
          <w:rFonts w:ascii="Bahnschrift Light SemiCondensed" w:hAnsi="Bahnschrift Light SemiCondensed"/>
          <w:sz w:val="24"/>
          <w:szCs w:val="24"/>
        </w:rPr>
      </w:pPr>
      <w:r w:rsidRPr="00900696">
        <w:rPr>
          <w:rFonts w:ascii="Bahnschrift Light SemiCondensed" w:hAnsi="Bahnschrift Light SemiCondensed"/>
          <w:sz w:val="24"/>
          <w:szCs w:val="24"/>
        </w:rPr>
        <w:t>In caso di assunzione a tempo indeterminato, gli idonei vengono cancellati dall’elenco; in caso di assunzione a tempo determinato, gli idonei mantengono l’iscrizione nel relativo elenco per successivi interpelli a tempo determinato o indeterminato.</w:t>
      </w:r>
    </w:p>
    <w:p w:rsidR="002309DA" w:rsidRPr="00900696" w:rsidRDefault="00000000">
      <w:pPr>
        <w:pStyle w:val="Paragrafoelenco"/>
        <w:numPr>
          <w:ilvl w:val="0"/>
          <w:numId w:val="13"/>
        </w:numPr>
        <w:jc w:val="both"/>
        <w:rPr>
          <w:rFonts w:ascii="Bahnschrift Light SemiCondensed" w:hAnsi="Bahnschrift Light SemiCondensed"/>
          <w:sz w:val="24"/>
          <w:szCs w:val="24"/>
        </w:rPr>
      </w:pPr>
      <w:r w:rsidRPr="00900696">
        <w:rPr>
          <w:rFonts w:ascii="Bahnschrift Light SemiCondensed" w:hAnsi="Bahnschrift Light SemiCondensed"/>
          <w:sz w:val="24"/>
          <w:szCs w:val="24"/>
        </w:rPr>
        <w:t>La graduatoria formata a seguito dell’interpello non potrà essere utilizzata da altri enti né per posti diversi da quello per cui lo stesso era stato bandito, fatto salvo quanto previsto dal successivo comma.</w:t>
      </w:r>
    </w:p>
    <w:p w:rsidR="002309DA" w:rsidRPr="00900696" w:rsidRDefault="00000000">
      <w:pPr>
        <w:pStyle w:val="Paragrafoelenco"/>
        <w:numPr>
          <w:ilvl w:val="0"/>
          <w:numId w:val="13"/>
        </w:numPr>
        <w:jc w:val="both"/>
      </w:pPr>
      <w:r w:rsidRPr="00900696">
        <w:rPr>
          <w:rFonts w:ascii="Bahnschrift Light SemiCondensed" w:hAnsi="Bahnschrift Light SemiCondensed"/>
          <w:sz w:val="24"/>
          <w:szCs w:val="24"/>
        </w:rPr>
        <w:t>Nel caso in cui il vincitore rinunci all’assunzione o venga assunto da un ente a tempo indeterminato ma receda dal contratto nel corso del periodo di prova o non superi quest’ultimo, lo stesso rientra nell’elenco degli idonei, fatti salvi i seguenti casi:</w:t>
      </w:r>
    </w:p>
    <w:p w:rsidR="002309DA" w:rsidRPr="00900696" w:rsidRDefault="00000000">
      <w:pPr>
        <w:pStyle w:val="Paragrafoelenco"/>
        <w:numPr>
          <w:ilvl w:val="0"/>
          <w:numId w:val="17"/>
        </w:numPr>
        <w:jc w:val="both"/>
        <w:rPr>
          <w:rFonts w:ascii="Bahnschrift Light SemiCondensed" w:hAnsi="Bahnschrift Light SemiCondensed"/>
          <w:sz w:val="24"/>
          <w:szCs w:val="24"/>
        </w:rPr>
      </w:pPr>
      <w:r w:rsidRPr="00900696">
        <w:rPr>
          <w:rFonts w:ascii="Bahnschrift Light SemiCondensed" w:hAnsi="Bahnschrift Light SemiCondensed"/>
          <w:sz w:val="24"/>
          <w:szCs w:val="24"/>
        </w:rPr>
        <w:t>un candidato risponda con manifestazione di interesse a più interpelli e non si presenti a sostenere la prova per tre volte, anche non consecutive;</w:t>
      </w:r>
    </w:p>
    <w:p w:rsidR="002309DA" w:rsidRPr="00900696" w:rsidRDefault="00000000">
      <w:pPr>
        <w:pStyle w:val="Paragrafoelenco"/>
        <w:numPr>
          <w:ilvl w:val="0"/>
          <w:numId w:val="17"/>
        </w:numPr>
        <w:jc w:val="both"/>
        <w:rPr>
          <w:rFonts w:ascii="Bahnschrift Light SemiCondensed" w:hAnsi="Bahnschrift Light SemiCondensed"/>
          <w:sz w:val="24"/>
          <w:szCs w:val="24"/>
        </w:rPr>
      </w:pPr>
      <w:r w:rsidRPr="00900696">
        <w:rPr>
          <w:rFonts w:ascii="Bahnschrift Light SemiCondensed" w:hAnsi="Bahnschrift Light SemiCondensed"/>
          <w:sz w:val="24"/>
          <w:szCs w:val="24"/>
        </w:rPr>
        <w:t>un candidato sia chiamato a ricoprire un posto e rifiuti lo stesso o receda dal contratto nel corso del periodo di prova per tre volte anche non consecutive;</w:t>
      </w:r>
    </w:p>
    <w:p w:rsidR="002309DA" w:rsidRPr="00900696" w:rsidRDefault="00000000">
      <w:pPr>
        <w:pStyle w:val="Paragrafoelenco"/>
        <w:numPr>
          <w:ilvl w:val="0"/>
          <w:numId w:val="17"/>
        </w:numPr>
        <w:jc w:val="both"/>
        <w:rPr>
          <w:rFonts w:ascii="Bahnschrift Light SemiCondensed" w:hAnsi="Bahnschrift Light SemiCondensed"/>
          <w:sz w:val="24"/>
          <w:szCs w:val="24"/>
        </w:rPr>
      </w:pPr>
      <w:r w:rsidRPr="00900696">
        <w:rPr>
          <w:rFonts w:ascii="Bahnschrift Light SemiCondensed" w:hAnsi="Bahnschrift Light SemiCondensed"/>
          <w:sz w:val="24"/>
          <w:szCs w:val="24"/>
        </w:rPr>
        <w:t>un candidato stipuli il contratto di assunzione e non superi il periodo di prova per due volte anche non consecutive.</w:t>
      </w:r>
    </w:p>
    <w:p w:rsidR="002309DA" w:rsidRPr="00900696" w:rsidRDefault="00000000">
      <w:pPr>
        <w:ind w:left="360"/>
        <w:jc w:val="both"/>
      </w:pPr>
      <w:r w:rsidRPr="00900696">
        <w:rPr>
          <w:rFonts w:ascii="Bahnschrift Light SemiCondensed" w:hAnsi="Bahnschrift Light SemiCondensed"/>
          <w:sz w:val="24"/>
          <w:szCs w:val="24"/>
        </w:rPr>
        <w:t>In caso di rinuncia all’assunzione, recesso dal contratto o non superamento del periodo di prova, l’ente aderente potrà ricorrere al secondo classificato nella graduatoria della relativa selezione per la copertura del posto e, in caso di rifiuto, recesso dal contratto nel periodo di prova o non superamento dello stesso anche di quest’ultimo, al candidato successivamente collocato in graduatoria e così via.</w:t>
      </w:r>
    </w:p>
    <w:p w:rsidR="002309DA" w:rsidRPr="00900696" w:rsidRDefault="00000000">
      <w:pPr>
        <w:pStyle w:val="Paragrafoelenco"/>
        <w:numPr>
          <w:ilvl w:val="0"/>
          <w:numId w:val="13"/>
        </w:numPr>
        <w:jc w:val="both"/>
        <w:rPr>
          <w:rFonts w:ascii="Bahnschrift Light SemiCondensed" w:hAnsi="Bahnschrift Light SemiCondensed"/>
          <w:b/>
          <w:color w:val="FF0000"/>
          <w:sz w:val="24"/>
          <w:szCs w:val="24"/>
        </w:rPr>
      </w:pPr>
      <w:r w:rsidRPr="00900696">
        <w:rPr>
          <w:rFonts w:ascii="Bahnschrift Light SemiCondensed" w:hAnsi="Bahnschrift Light SemiCondensed"/>
          <w:sz w:val="24"/>
          <w:szCs w:val="24"/>
        </w:rPr>
        <w:t>Nei casi di cui al comma 6, l’</w:t>
      </w:r>
      <w:r w:rsidR="00900696">
        <w:rPr>
          <w:rFonts w:ascii="Bahnschrift Light SemiCondensed" w:hAnsi="Bahnschrift Light SemiCondensed"/>
          <w:sz w:val="24"/>
          <w:szCs w:val="24"/>
        </w:rPr>
        <w:t>e</w:t>
      </w:r>
      <w:r w:rsidRPr="00900696">
        <w:rPr>
          <w:rFonts w:ascii="Bahnschrift Light SemiCondensed" w:hAnsi="Bahnschrift Light SemiCondensed"/>
          <w:sz w:val="24"/>
          <w:szCs w:val="24"/>
        </w:rPr>
        <w:t xml:space="preserve">nte </w:t>
      </w:r>
      <w:r w:rsidR="00900696">
        <w:rPr>
          <w:rFonts w:ascii="Bahnschrift Light SemiCondensed" w:hAnsi="Bahnschrift Light SemiCondensed"/>
          <w:sz w:val="24"/>
          <w:szCs w:val="24"/>
        </w:rPr>
        <w:t xml:space="preserve">interpellante </w:t>
      </w:r>
      <w:r w:rsidRPr="00900696">
        <w:rPr>
          <w:rFonts w:ascii="Bahnschrift Light SemiCondensed" w:hAnsi="Bahnschrift Light SemiCondensed"/>
          <w:sz w:val="24"/>
          <w:szCs w:val="24"/>
        </w:rPr>
        <w:t>dovrà comunicare a</w:t>
      </w:r>
      <w:r w:rsidR="000B5A89">
        <w:rPr>
          <w:rFonts w:ascii="Bahnschrift Light SemiCondensed" w:hAnsi="Bahnschrift Light SemiCondensed"/>
          <w:sz w:val="24"/>
          <w:szCs w:val="24"/>
        </w:rPr>
        <w:t xml:space="preserve">l Comune </w:t>
      </w:r>
      <w:proofErr w:type="spellStart"/>
      <w:r w:rsidR="000B5A89">
        <w:rPr>
          <w:rFonts w:ascii="Bahnschrift Light SemiCondensed" w:hAnsi="Bahnschrift Light SemiCondensed"/>
          <w:sz w:val="24"/>
          <w:szCs w:val="24"/>
        </w:rPr>
        <w:t>X</w:t>
      </w:r>
      <w:proofErr w:type="spellEnd"/>
      <w:r w:rsidRPr="00900696">
        <w:rPr>
          <w:rFonts w:ascii="Bahnschrift Light SemiCondensed" w:hAnsi="Bahnschrift Light SemiCondensed"/>
          <w:sz w:val="24"/>
          <w:szCs w:val="24"/>
        </w:rPr>
        <w:t xml:space="preserve"> l’evento che ha impedito la prosecuzione del rapporto di lavoro con il vincitore, nonché l’assunzione del nuovo candidato idoneo assunto per scorrimento. Tale comunicazione risulta necessaria affinché </w:t>
      </w:r>
      <w:r w:rsidR="00B721CE">
        <w:rPr>
          <w:rFonts w:ascii="Bahnschrift Light SemiCondensed" w:hAnsi="Bahnschrift Light SemiCondensed"/>
          <w:sz w:val="24"/>
          <w:szCs w:val="24"/>
        </w:rPr>
        <w:t>il Comune X</w:t>
      </w:r>
      <w:r w:rsidRPr="00900696">
        <w:rPr>
          <w:rFonts w:ascii="Bahnschrift Light SemiCondensed" w:hAnsi="Bahnschrift Light SemiCondensed"/>
          <w:sz w:val="24"/>
          <w:szCs w:val="24"/>
        </w:rPr>
        <w:t xml:space="preserve"> possa, ricorrendone le condizioni, reinserire nell’elenco il candidato che era stato eliminato e, per contro, cancellare il candidato successivamente assunto.</w:t>
      </w:r>
    </w:p>
    <w:p w:rsidR="002309DA" w:rsidRDefault="00000000">
      <w:pPr>
        <w:numPr>
          <w:ilvl w:val="0"/>
          <w:numId w:val="13"/>
        </w:numPr>
        <w:jc w:val="both"/>
      </w:pPr>
      <w:r>
        <w:rPr>
          <w:rFonts w:ascii="Bahnschrift Light SemiCondensed" w:hAnsi="Bahnschrift Light SemiCondensed"/>
          <w:sz w:val="24"/>
          <w:szCs w:val="24"/>
        </w:rPr>
        <w:t>Qualora si configurino le sopra elencate fattispecie, la cancellazione dall’elenco degli idonei avviene – sempre con determinazione dirigenziale del</w:t>
      </w:r>
      <w:r w:rsidR="00B721CE">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 dal momento in cui perviene alla stessa dall’ente interpellante la comunicazione dell’assenza alla convocazione, </w:t>
      </w:r>
      <w:proofErr w:type="gramStart"/>
      <w:r>
        <w:rPr>
          <w:rFonts w:ascii="Bahnschrift Light SemiCondensed" w:hAnsi="Bahnschrift Light SemiCondensed"/>
          <w:sz w:val="24"/>
          <w:szCs w:val="24"/>
        </w:rPr>
        <w:t>del rinuncia</w:t>
      </w:r>
      <w:proofErr w:type="gramEnd"/>
      <w:r>
        <w:rPr>
          <w:rFonts w:ascii="Bahnschrift Light SemiCondensed" w:hAnsi="Bahnschrift Light SemiCondensed"/>
          <w:sz w:val="24"/>
          <w:szCs w:val="24"/>
        </w:rPr>
        <w:t xml:space="preserve"> o del recesso o del mancato superamento del periodo di prova.</w:t>
      </w:r>
    </w:p>
    <w:p w:rsidR="002309DA" w:rsidRDefault="002309DA">
      <w:pPr>
        <w:jc w:val="center"/>
        <w:rPr>
          <w:rFonts w:ascii="Bahnschrift Light SemiCondensed" w:hAnsi="Bahnschrift Light SemiCondensed"/>
          <w:b/>
          <w:sz w:val="24"/>
          <w:szCs w:val="24"/>
        </w:rPr>
      </w:pP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Articolo 7</w:t>
      </w: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Rapporti finanziari</w:t>
      </w:r>
    </w:p>
    <w:p w:rsidR="002309DA" w:rsidRDefault="002309DA">
      <w:pPr>
        <w:rPr>
          <w:rFonts w:ascii="Bahnschrift Light SemiCondensed" w:hAnsi="Bahnschrift Light SemiCondensed"/>
          <w:sz w:val="24"/>
          <w:szCs w:val="24"/>
        </w:rPr>
      </w:pPr>
    </w:p>
    <w:p w:rsidR="002309DA" w:rsidRDefault="00000000">
      <w:pPr>
        <w:pStyle w:val="Paragrafoelenco"/>
        <w:numPr>
          <w:ilvl w:val="0"/>
          <w:numId w:val="6"/>
        </w:numPr>
        <w:jc w:val="both"/>
        <w:rPr>
          <w:rFonts w:ascii="Bahnschrift Light SemiCondensed" w:hAnsi="Bahnschrift Light SemiCondensed"/>
          <w:sz w:val="24"/>
          <w:szCs w:val="24"/>
        </w:rPr>
      </w:pPr>
      <w:r>
        <w:rPr>
          <w:rFonts w:ascii="Bahnschrift Light SemiCondensed" w:hAnsi="Bahnschrift Light SemiCondensed"/>
          <w:sz w:val="24"/>
          <w:szCs w:val="24"/>
        </w:rPr>
        <w:t>Le spese di funzionamento per la formazione degli elenchi (compensi componenti commissione, se dovuti; rimborsi per personale distaccato o assunto; affidamento incarichi a ditte specializzate; attività di supporto e collaborazione, eccetera), vengono finanziate, annualmente, da</w:t>
      </w:r>
      <w:r w:rsidR="00DD6AA8">
        <w:rPr>
          <w:rFonts w:ascii="Bahnschrift Light SemiCondensed" w:hAnsi="Bahnschrift Light SemiCondensed"/>
          <w:sz w:val="24"/>
          <w:szCs w:val="24"/>
        </w:rPr>
        <w:t>l Comune X.</w:t>
      </w:r>
    </w:p>
    <w:p w:rsidR="002309DA" w:rsidRDefault="00000000">
      <w:pPr>
        <w:pStyle w:val="Paragrafoelenco"/>
        <w:numPr>
          <w:ilvl w:val="0"/>
          <w:numId w:val="6"/>
        </w:numPr>
        <w:jc w:val="both"/>
        <w:rPr>
          <w:rFonts w:ascii="Bahnschrift Light SemiCondensed" w:hAnsi="Bahnschrift Light SemiCondensed"/>
          <w:sz w:val="24"/>
          <w:szCs w:val="24"/>
        </w:rPr>
      </w:pPr>
      <w:r>
        <w:rPr>
          <w:rFonts w:ascii="Bahnschrift Light SemiCondensed" w:hAnsi="Bahnschrift Light SemiCondensed"/>
          <w:sz w:val="24"/>
          <w:szCs w:val="24"/>
        </w:rPr>
        <w:t>A titolo di partecipazione alle spese sostenute per lo svolgimento della procedura, gli enti aderenti si impegnano a versare al</w:t>
      </w:r>
      <w:r w:rsidR="00DD6AA8">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un contributo per ogni interpello che invieranno al</w:t>
      </w:r>
      <w:r w:rsidR="00DD6AA8">
        <w:rPr>
          <w:rFonts w:ascii="Bahnschrift Light SemiCondensed" w:hAnsi="Bahnschrift Light SemiCondensed"/>
          <w:sz w:val="24"/>
          <w:szCs w:val="24"/>
        </w:rPr>
        <w:t>lo stesso.</w:t>
      </w:r>
    </w:p>
    <w:p w:rsidR="002309DA" w:rsidRDefault="00000000">
      <w:pPr>
        <w:pStyle w:val="Paragrafoelenco"/>
        <w:numPr>
          <w:ilvl w:val="0"/>
          <w:numId w:val="6"/>
        </w:numPr>
        <w:jc w:val="both"/>
        <w:rPr>
          <w:rFonts w:ascii="Bahnschrift Light SemiCondensed" w:hAnsi="Bahnschrift Light SemiCondensed"/>
          <w:sz w:val="24"/>
          <w:szCs w:val="24"/>
        </w:rPr>
      </w:pPr>
      <w:r>
        <w:rPr>
          <w:rFonts w:ascii="Bahnschrift Light SemiCondensed" w:hAnsi="Bahnschrift Light SemiCondensed"/>
          <w:sz w:val="24"/>
          <w:szCs w:val="24"/>
        </w:rPr>
        <w:t>Il contributo dovuto al</w:t>
      </w:r>
      <w:r w:rsidR="00DD6AA8">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viene parametrato alla popolazione dell’ente aderente e alla tipologia di interpello (tempo indeterminato o tempo determinato) come segue:</w:t>
      </w:r>
    </w:p>
    <w:p w:rsidR="002309DA" w:rsidRDefault="00000000">
      <w:pPr>
        <w:pStyle w:val="Paragrafoelenco"/>
        <w:numPr>
          <w:ilvl w:val="0"/>
          <w:numId w:val="14"/>
        </w:numPr>
        <w:jc w:val="both"/>
      </w:pPr>
      <w:r>
        <w:rPr>
          <w:rFonts w:ascii="Bahnschrift Light SemiCondensed" w:hAnsi="Bahnschrift Light SemiCondensed"/>
          <w:sz w:val="24"/>
          <w:szCs w:val="24"/>
        </w:rPr>
        <w:lastRenderedPageBreak/>
        <w:t xml:space="preserve">Un contributo di </w:t>
      </w:r>
      <w:r w:rsidR="00DD6AA8">
        <w:rPr>
          <w:rFonts w:ascii="Bahnschrift Light SemiCondensed" w:hAnsi="Bahnschrift Light SemiCondensed"/>
          <w:sz w:val="24"/>
          <w:szCs w:val="24"/>
        </w:rPr>
        <w:t>…</w:t>
      </w:r>
      <w:r>
        <w:rPr>
          <w:rFonts w:ascii="Bahnschrift Light SemiCondensed" w:hAnsi="Bahnschrift Light SemiCondensed"/>
          <w:sz w:val="24"/>
          <w:szCs w:val="24"/>
        </w:rPr>
        <w:t xml:space="preserve"> euro per ogni interpello a tempo indeterminato effettuato dagli enti con meno di 2.000 abitanti</w:t>
      </w:r>
    </w:p>
    <w:p w:rsidR="002309DA" w:rsidRDefault="00000000">
      <w:pPr>
        <w:pStyle w:val="Paragrafoelenco"/>
        <w:numPr>
          <w:ilvl w:val="0"/>
          <w:numId w:val="14"/>
        </w:numPr>
        <w:jc w:val="both"/>
      </w:pPr>
      <w:r>
        <w:rPr>
          <w:rFonts w:ascii="Bahnschrift Light SemiCondensed" w:hAnsi="Bahnschrift Light SemiCondensed"/>
          <w:sz w:val="24"/>
          <w:szCs w:val="24"/>
        </w:rPr>
        <w:t xml:space="preserve">Un contributo di </w:t>
      </w:r>
      <w:r w:rsidR="00DD6AA8">
        <w:rPr>
          <w:rFonts w:ascii="Bahnschrift Light SemiCondensed" w:hAnsi="Bahnschrift Light SemiCondensed"/>
          <w:sz w:val="24"/>
          <w:szCs w:val="24"/>
        </w:rPr>
        <w:t>…</w:t>
      </w:r>
      <w:r>
        <w:rPr>
          <w:rFonts w:ascii="Bahnschrift Light SemiCondensed" w:hAnsi="Bahnschrift Light SemiCondensed"/>
          <w:sz w:val="24"/>
          <w:szCs w:val="24"/>
        </w:rPr>
        <w:t xml:space="preserve"> euro per ogni interpello a tempo indeterminato effettuato dagli enti dai 2.000 e con meno di 3.000 abitanti;</w:t>
      </w:r>
    </w:p>
    <w:p w:rsidR="002309DA" w:rsidRDefault="00000000">
      <w:pPr>
        <w:pStyle w:val="Paragrafoelenco"/>
        <w:numPr>
          <w:ilvl w:val="0"/>
          <w:numId w:val="14"/>
        </w:numPr>
        <w:jc w:val="both"/>
      </w:pPr>
      <w:r>
        <w:rPr>
          <w:rFonts w:ascii="Bahnschrift Light SemiCondensed" w:hAnsi="Bahnschrift Light SemiCondensed"/>
          <w:sz w:val="24"/>
          <w:szCs w:val="24"/>
        </w:rPr>
        <w:t xml:space="preserve">Un contributo di </w:t>
      </w:r>
      <w:r w:rsidR="00DD6AA8">
        <w:rPr>
          <w:rFonts w:ascii="Bahnschrift Light SemiCondensed" w:hAnsi="Bahnschrift Light SemiCondensed"/>
          <w:sz w:val="24"/>
          <w:szCs w:val="24"/>
        </w:rPr>
        <w:t>…</w:t>
      </w:r>
      <w:r>
        <w:rPr>
          <w:rFonts w:ascii="Bahnschrift Light SemiCondensed" w:hAnsi="Bahnschrift Light SemiCondensed"/>
          <w:sz w:val="24"/>
          <w:szCs w:val="24"/>
        </w:rPr>
        <w:t xml:space="preserve"> euro per ogni interpello a tempo indeterminato effettuato dagli enti dai 3.000 e con meno di 5.000 abitanti;</w:t>
      </w:r>
    </w:p>
    <w:p w:rsidR="002309DA" w:rsidRDefault="00000000">
      <w:pPr>
        <w:pStyle w:val="Paragrafoelenco"/>
        <w:numPr>
          <w:ilvl w:val="0"/>
          <w:numId w:val="14"/>
        </w:numPr>
        <w:jc w:val="both"/>
      </w:pPr>
      <w:r>
        <w:rPr>
          <w:rFonts w:ascii="Bahnschrift Light SemiCondensed" w:hAnsi="Bahnschrift Light SemiCondensed"/>
          <w:sz w:val="24"/>
          <w:szCs w:val="24"/>
        </w:rPr>
        <w:t xml:space="preserve">Un contributo di </w:t>
      </w:r>
      <w:r w:rsidR="00DD6AA8">
        <w:rPr>
          <w:rFonts w:ascii="Bahnschrift Light SemiCondensed" w:hAnsi="Bahnschrift Light SemiCondensed"/>
          <w:sz w:val="24"/>
          <w:szCs w:val="24"/>
        </w:rPr>
        <w:t>…</w:t>
      </w:r>
      <w:r>
        <w:rPr>
          <w:rFonts w:ascii="Bahnschrift Light SemiCondensed" w:hAnsi="Bahnschrift Light SemiCondensed"/>
          <w:sz w:val="24"/>
          <w:szCs w:val="24"/>
        </w:rPr>
        <w:t xml:space="preserve"> euro per ogni interpello a tempo indeterminato effettuato dagli enti dai 5.000 e con meno di 10.000 abitanti;</w:t>
      </w:r>
    </w:p>
    <w:p w:rsidR="002309DA" w:rsidRDefault="00000000">
      <w:pPr>
        <w:pStyle w:val="Paragrafoelenco"/>
        <w:numPr>
          <w:ilvl w:val="0"/>
          <w:numId w:val="14"/>
        </w:numPr>
        <w:jc w:val="both"/>
      </w:pPr>
      <w:r>
        <w:rPr>
          <w:rFonts w:ascii="Bahnschrift Light SemiCondensed" w:hAnsi="Bahnschrift Light SemiCondensed"/>
          <w:sz w:val="24"/>
          <w:szCs w:val="24"/>
        </w:rPr>
        <w:t xml:space="preserve">Un contributo di </w:t>
      </w:r>
      <w:r w:rsidR="00DD6AA8">
        <w:rPr>
          <w:rFonts w:ascii="Bahnschrift Light SemiCondensed" w:hAnsi="Bahnschrift Light SemiCondensed"/>
          <w:sz w:val="24"/>
          <w:szCs w:val="24"/>
        </w:rPr>
        <w:t>…</w:t>
      </w:r>
      <w:r>
        <w:rPr>
          <w:rFonts w:ascii="Bahnschrift Light SemiCondensed" w:hAnsi="Bahnschrift Light SemiCondensed"/>
          <w:sz w:val="24"/>
          <w:szCs w:val="24"/>
        </w:rPr>
        <w:t xml:space="preserve"> euro per ogni interpello a tempo indeterminato effettuato dagli enti dai 10.000 e con meno di 20.000 abitanti</w:t>
      </w:r>
    </w:p>
    <w:p w:rsidR="002309DA" w:rsidRDefault="00000000">
      <w:pPr>
        <w:pStyle w:val="Paragrafoelenco"/>
        <w:numPr>
          <w:ilvl w:val="0"/>
          <w:numId w:val="14"/>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Un contributo di </w:t>
      </w:r>
      <w:r w:rsidR="00DD6AA8">
        <w:rPr>
          <w:rFonts w:ascii="Bahnschrift Light SemiCondensed" w:hAnsi="Bahnschrift Light SemiCondensed"/>
          <w:sz w:val="24"/>
          <w:szCs w:val="24"/>
        </w:rPr>
        <w:t>…</w:t>
      </w:r>
      <w:r>
        <w:rPr>
          <w:rFonts w:ascii="Bahnschrift Light SemiCondensed" w:hAnsi="Bahnschrift Light SemiCondensed"/>
          <w:sz w:val="24"/>
          <w:szCs w:val="24"/>
        </w:rPr>
        <w:t xml:space="preserve"> euro per ogni interpello a tempo indeterminato effettuato dagli enti con oltre 20.000 abitanti;</w:t>
      </w:r>
    </w:p>
    <w:p w:rsidR="002309DA" w:rsidRDefault="00000000">
      <w:pPr>
        <w:numPr>
          <w:ilvl w:val="0"/>
          <w:numId w:val="14"/>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Un contributo di </w:t>
      </w:r>
      <w:r w:rsidR="00DD6AA8">
        <w:rPr>
          <w:rFonts w:ascii="Bahnschrift Light SemiCondensed" w:hAnsi="Bahnschrift Light SemiCondensed"/>
          <w:sz w:val="24"/>
          <w:szCs w:val="24"/>
        </w:rPr>
        <w:t>…</w:t>
      </w:r>
      <w:r>
        <w:rPr>
          <w:rFonts w:ascii="Bahnschrift Light SemiCondensed" w:hAnsi="Bahnschrift Light SemiCondensed"/>
          <w:sz w:val="24"/>
          <w:szCs w:val="24"/>
        </w:rPr>
        <w:t xml:space="preserve"> euro per ogni interpello a tempo determinato effettuato dagli enti con meno di 2.000 abitanti;</w:t>
      </w:r>
    </w:p>
    <w:p w:rsidR="002309DA" w:rsidRDefault="00000000">
      <w:pPr>
        <w:numPr>
          <w:ilvl w:val="0"/>
          <w:numId w:val="14"/>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Un contributo di </w:t>
      </w:r>
      <w:r w:rsidR="00DD6AA8">
        <w:rPr>
          <w:rFonts w:ascii="Bahnschrift Light SemiCondensed" w:hAnsi="Bahnschrift Light SemiCondensed"/>
          <w:sz w:val="24"/>
          <w:szCs w:val="24"/>
        </w:rPr>
        <w:t>…</w:t>
      </w:r>
      <w:r>
        <w:rPr>
          <w:rFonts w:ascii="Bahnschrift Light SemiCondensed" w:hAnsi="Bahnschrift Light SemiCondensed"/>
          <w:sz w:val="24"/>
          <w:szCs w:val="24"/>
        </w:rPr>
        <w:t xml:space="preserve"> euro per ogni interpello a tempo determinato effettuato dagli enti dai 2.000 e con meno di 3.000 abitanti;</w:t>
      </w:r>
    </w:p>
    <w:p w:rsidR="002309DA" w:rsidRDefault="00000000">
      <w:pPr>
        <w:numPr>
          <w:ilvl w:val="0"/>
          <w:numId w:val="14"/>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Un contributo di </w:t>
      </w:r>
      <w:r w:rsidR="00DD6AA8">
        <w:rPr>
          <w:rFonts w:ascii="Bahnschrift Light SemiCondensed" w:hAnsi="Bahnschrift Light SemiCondensed"/>
          <w:sz w:val="24"/>
          <w:szCs w:val="24"/>
        </w:rPr>
        <w:t>…</w:t>
      </w:r>
      <w:r>
        <w:rPr>
          <w:rFonts w:ascii="Bahnschrift Light SemiCondensed" w:hAnsi="Bahnschrift Light SemiCondensed"/>
          <w:sz w:val="24"/>
          <w:szCs w:val="24"/>
        </w:rPr>
        <w:t xml:space="preserve"> euro per ogni interpello a tempo determinato effettuato dagli enti dai 3.000 e con meno di 5.000 abitanti;</w:t>
      </w:r>
    </w:p>
    <w:p w:rsidR="002309DA" w:rsidRDefault="00000000">
      <w:pPr>
        <w:numPr>
          <w:ilvl w:val="0"/>
          <w:numId w:val="14"/>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Un contributo di </w:t>
      </w:r>
      <w:r w:rsidR="00DD6AA8">
        <w:rPr>
          <w:rFonts w:ascii="Bahnschrift Light SemiCondensed" w:hAnsi="Bahnschrift Light SemiCondensed"/>
          <w:sz w:val="24"/>
          <w:szCs w:val="24"/>
        </w:rPr>
        <w:t>…</w:t>
      </w:r>
      <w:r>
        <w:rPr>
          <w:rFonts w:ascii="Bahnschrift Light SemiCondensed" w:hAnsi="Bahnschrift Light SemiCondensed"/>
          <w:sz w:val="24"/>
          <w:szCs w:val="24"/>
        </w:rPr>
        <w:t xml:space="preserve"> euro per ogni interpello a tempo determinato effettuato dagli enti dai 5.000 e con meno di 10.000 abitanti;</w:t>
      </w:r>
    </w:p>
    <w:p w:rsidR="002309DA" w:rsidRDefault="00000000">
      <w:pPr>
        <w:numPr>
          <w:ilvl w:val="0"/>
          <w:numId w:val="14"/>
        </w:numPr>
        <w:jc w:val="both"/>
        <w:rPr>
          <w:rFonts w:ascii="Bahnschrift Light SemiCondensed" w:hAnsi="Bahnschrift Light SemiCondensed"/>
          <w:sz w:val="24"/>
          <w:szCs w:val="24"/>
        </w:rPr>
      </w:pPr>
      <w:r>
        <w:rPr>
          <w:rFonts w:ascii="Bahnschrift Light SemiCondensed" w:hAnsi="Bahnschrift Light SemiCondensed"/>
          <w:sz w:val="24"/>
          <w:szCs w:val="24"/>
        </w:rPr>
        <w:t>Un contributo di</w:t>
      </w:r>
      <w:r w:rsidR="00DD6AA8">
        <w:rPr>
          <w:rFonts w:ascii="Bahnschrift Light SemiCondensed" w:hAnsi="Bahnschrift Light SemiCondensed"/>
          <w:sz w:val="24"/>
          <w:szCs w:val="24"/>
        </w:rPr>
        <w:t xml:space="preserve"> …</w:t>
      </w:r>
      <w:r>
        <w:rPr>
          <w:rFonts w:ascii="Bahnschrift Light SemiCondensed" w:hAnsi="Bahnschrift Light SemiCondensed"/>
          <w:sz w:val="24"/>
          <w:szCs w:val="24"/>
        </w:rPr>
        <w:t xml:space="preserve"> euro per ogni interpello a tempo determinato effettuato dagli enti dai 10.000 e con meno di 20.000 abitanti;</w:t>
      </w:r>
    </w:p>
    <w:p w:rsidR="002309DA" w:rsidRDefault="00000000">
      <w:pPr>
        <w:numPr>
          <w:ilvl w:val="0"/>
          <w:numId w:val="14"/>
        </w:numPr>
        <w:jc w:val="both"/>
      </w:pPr>
      <w:r>
        <w:rPr>
          <w:rFonts w:ascii="Bahnschrift Light SemiCondensed" w:hAnsi="Bahnschrift Light SemiCondensed"/>
          <w:sz w:val="24"/>
          <w:szCs w:val="24"/>
        </w:rPr>
        <w:t xml:space="preserve">Un contributo di </w:t>
      </w:r>
      <w:r w:rsidR="00DD6AA8">
        <w:rPr>
          <w:rFonts w:ascii="Bahnschrift Light SemiCondensed" w:hAnsi="Bahnschrift Light SemiCondensed"/>
          <w:sz w:val="24"/>
          <w:szCs w:val="24"/>
        </w:rPr>
        <w:t>…</w:t>
      </w:r>
      <w:r>
        <w:rPr>
          <w:rFonts w:ascii="Bahnschrift Light SemiCondensed" w:hAnsi="Bahnschrift Light SemiCondensed"/>
          <w:sz w:val="24"/>
          <w:szCs w:val="24"/>
        </w:rPr>
        <w:t xml:space="preserve"> euro per ogni interpello a tempo determinato effettuato dagli enti con oltre 20.000 abitanti. </w:t>
      </w:r>
    </w:p>
    <w:p w:rsidR="002309DA" w:rsidRDefault="002309DA">
      <w:pPr>
        <w:ind w:left="720"/>
        <w:jc w:val="both"/>
        <w:rPr>
          <w:rFonts w:ascii="CIDFont+F4" w:hAnsi="CIDFont+F4"/>
          <w:color w:val="FF0000"/>
          <w:sz w:val="24"/>
        </w:rPr>
      </w:pPr>
    </w:p>
    <w:p w:rsidR="002309DA" w:rsidRDefault="00000000">
      <w:pPr>
        <w:pStyle w:val="Paragrafoelenco"/>
        <w:numPr>
          <w:ilvl w:val="0"/>
          <w:numId w:val="6"/>
        </w:numPr>
        <w:jc w:val="both"/>
        <w:rPr>
          <w:rFonts w:ascii="Bahnschrift Light SemiCondensed" w:hAnsi="Bahnschrift Light SemiCondensed"/>
          <w:sz w:val="24"/>
          <w:szCs w:val="24"/>
        </w:rPr>
      </w:pPr>
      <w:r>
        <w:rPr>
          <w:rFonts w:ascii="Bahnschrift Light SemiCondensed" w:hAnsi="Bahnschrift Light SemiCondensed"/>
          <w:sz w:val="24"/>
          <w:szCs w:val="24"/>
        </w:rPr>
        <w:t>Nel caso in cui l’ente aderente sia un ente associativo di diversi Comuni (Unione di comuni o altro tipo di ente associativo) il contributo di cui al punto precedente è pari a quello della classe demografica del Comune a favore del quale è effettuato l’interpello (ente presso cui sarà stipulato il contratto di lavoro), ovvero, se l’interpello è effettuato per assunzioni dell’ente associativo stesso (es. Unione) e/o per una pluralità di assunzioni presso diversi enti associati o convenzionati si calcola il contributo corrispondente alla classe demografica della somma degli abitanti degli enti associati (es. classe demografica dell’Unione).</w:t>
      </w:r>
    </w:p>
    <w:p w:rsidR="002309DA" w:rsidRDefault="00000000">
      <w:pPr>
        <w:pStyle w:val="Paragrafoelenco"/>
        <w:numPr>
          <w:ilvl w:val="0"/>
          <w:numId w:val="6"/>
        </w:numPr>
        <w:jc w:val="both"/>
      </w:pPr>
      <w:r>
        <w:rPr>
          <w:rFonts w:ascii="Bahnschrift Light SemiCondensed" w:hAnsi="Bahnschrift Light SemiCondensed"/>
          <w:sz w:val="24"/>
          <w:szCs w:val="24"/>
        </w:rPr>
        <w:t>Il contributo sarà versato dall’ente aderente a seguito della richiesta di rimborso da parte del</w:t>
      </w:r>
      <w:r w:rsidR="00DD6AA8">
        <w:rPr>
          <w:rFonts w:ascii="Bahnschrift Light SemiCondensed" w:hAnsi="Bahnschrift Light SemiCondensed"/>
          <w:sz w:val="24"/>
          <w:szCs w:val="24"/>
        </w:rPr>
        <w:t xml:space="preserve"> Comune X</w:t>
      </w:r>
      <w:r>
        <w:rPr>
          <w:rFonts w:ascii="Bahnschrift Light SemiCondensed" w:hAnsi="Bahnschrift Light SemiCondensed"/>
          <w:sz w:val="24"/>
          <w:szCs w:val="24"/>
        </w:rPr>
        <w:t>, che avverrà dopo lo svolgimento della selezione, e dovrà essere liquidato entro 30 giorni dal ricevimento della richiesta; nel caso di interpello infruttuoso (nessuna adesione) non sarà dovuto nessun contributo.</w:t>
      </w:r>
    </w:p>
    <w:p w:rsidR="002309DA" w:rsidRDefault="00000000">
      <w:pPr>
        <w:pStyle w:val="Paragrafoelenco"/>
        <w:numPr>
          <w:ilvl w:val="0"/>
          <w:numId w:val="6"/>
        </w:numPr>
        <w:jc w:val="both"/>
      </w:pPr>
      <w:r>
        <w:rPr>
          <w:rFonts w:ascii="Bahnschrift Light SemiCondensed" w:hAnsi="Bahnschrift Light SemiCondensed"/>
          <w:sz w:val="24"/>
          <w:szCs w:val="24"/>
        </w:rPr>
        <w:t>Competono al</w:t>
      </w:r>
      <w:r w:rsidR="00DD6AA8">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di Parma le entrate derivanti dalla riscossione della tassa di concorso prevista nel </w:t>
      </w:r>
      <w:r w:rsidR="00DD6AA8">
        <w:rPr>
          <w:rFonts w:ascii="Bahnschrift Light SemiCondensed" w:hAnsi="Bahnschrift Light SemiCondensed"/>
          <w:sz w:val="24"/>
          <w:szCs w:val="24"/>
        </w:rPr>
        <w:t xml:space="preserve">proprio </w:t>
      </w:r>
      <w:r>
        <w:rPr>
          <w:rFonts w:ascii="Bahnschrift Light SemiCondensed" w:hAnsi="Bahnschrift Light SemiCondensed"/>
          <w:sz w:val="24"/>
          <w:szCs w:val="24"/>
        </w:rPr>
        <w:t>regolamento per la partecipazione alla selezione. Nessuna tassa di concorso sarà richiesta dall’ente aderente per la partecipazione alla seconda selezione.</w:t>
      </w:r>
    </w:p>
    <w:p w:rsidR="002309DA" w:rsidRDefault="002309DA">
      <w:pPr>
        <w:rPr>
          <w:rFonts w:ascii="Bahnschrift Light SemiCondensed" w:hAnsi="Bahnschrift Light SemiCondensed"/>
          <w:sz w:val="24"/>
          <w:szCs w:val="24"/>
        </w:rPr>
      </w:pP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Articolo 8</w:t>
      </w:r>
    </w:p>
    <w:p w:rsidR="002309DA" w:rsidRDefault="00000000">
      <w:pPr>
        <w:jc w:val="center"/>
        <w:rPr>
          <w:rFonts w:ascii="Bahnschrift Light SemiCondensed" w:hAnsi="Bahnschrift Light SemiCondensed"/>
          <w:b/>
          <w:sz w:val="24"/>
          <w:szCs w:val="24"/>
        </w:rPr>
      </w:pPr>
      <w:r>
        <w:rPr>
          <w:rFonts w:ascii="Bahnschrift Light SemiCondensed" w:hAnsi="Bahnschrift Light SemiCondensed"/>
          <w:b/>
          <w:sz w:val="24"/>
          <w:szCs w:val="24"/>
        </w:rPr>
        <w:t>Durata, recesso</w:t>
      </w:r>
    </w:p>
    <w:p w:rsidR="002309DA" w:rsidRDefault="002309DA">
      <w:pPr>
        <w:rPr>
          <w:rFonts w:ascii="Bahnschrift Light SemiCondensed" w:hAnsi="Bahnschrift Light SemiCondensed"/>
          <w:sz w:val="24"/>
          <w:szCs w:val="24"/>
        </w:rPr>
      </w:pPr>
    </w:p>
    <w:p w:rsidR="002309DA" w:rsidRDefault="00000000">
      <w:pPr>
        <w:pStyle w:val="Paragrafoelenco"/>
        <w:numPr>
          <w:ilvl w:val="0"/>
          <w:numId w:val="7"/>
        </w:numPr>
        <w:jc w:val="both"/>
        <w:rPr>
          <w:rFonts w:ascii="Bahnschrift Light SemiCondensed" w:hAnsi="Bahnschrift Light SemiCondensed"/>
          <w:sz w:val="24"/>
          <w:szCs w:val="24"/>
        </w:rPr>
      </w:pPr>
      <w:r>
        <w:rPr>
          <w:rFonts w:ascii="Bahnschrift Light SemiCondensed" w:hAnsi="Bahnschrift Light SemiCondensed"/>
          <w:sz w:val="24"/>
          <w:szCs w:val="24"/>
        </w:rPr>
        <w:t xml:space="preserve">Il presente accordo è valido dalla data di sottoscrizione e fino al </w:t>
      </w:r>
      <w:r w:rsidR="006B72A0">
        <w:rPr>
          <w:rFonts w:ascii="Bahnschrift Light SemiCondensed" w:hAnsi="Bahnschrift Light SemiCondensed"/>
          <w:sz w:val="24"/>
          <w:szCs w:val="24"/>
        </w:rPr>
        <w:t>……</w:t>
      </w:r>
      <w:r>
        <w:rPr>
          <w:rStyle w:val="Rimandocommento"/>
        </w:rPr>
        <w:t xml:space="preserve"> </w:t>
      </w:r>
      <w:r>
        <w:rPr>
          <w:rFonts w:ascii="Bahnschrift Light SemiCondensed" w:hAnsi="Bahnschrift Light SemiCondensed"/>
          <w:sz w:val="24"/>
          <w:szCs w:val="24"/>
        </w:rPr>
        <w:t>e può essere prorogato, con provvedimento espresso degli enti associati</w:t>
      </w:r>
    </w:p>
    <w:p w:rsidR="002309DA" w:rsidRPr="006B72A0" w:rsidRDefault="00000000">
      <w:pPr>
        <w:pStyle w:val="Paragrafoelenco"/>
        <w:numPr>
          <w:ilvl w:val="0"/>
          <w:numId w:val="7"/>
        </w:numPr>
        <w:jc w:val="both"/>
        <w:rPr>
          <w:rFonts w:ascii="Bahnschrift Light SemiCondensed" w:hAnsi="Bahnschrift Light SemiCondensed"/>
          <w:i/>
          <w:iCs/>
          <w:sz w:val="24"/>
          <w:szCs w:val="24"/>
        </w:rPr>
      </w:pPr>
      <w:r>
        <w:rPr>
          <w:rFonts w:ascii="Bahnschrift Light SemiCondensed" w:hAnsi="Bahnschrift Light SemiCondensed"/>
          <w:sz w:val="24"/>
          <w:szCs w:val="24"/>
        </w:rPr>
        <w:t xml:space="preserve">L’eventuale entrata di un ente in fase successiva a quella iniziale, si conclude, in ogni caso, alla data del </w:t>
      </w:r>
      <w:r w:rsidR="006B72A0">
        <w:rPr>
          <w:rFonts w:ascii="Bahnschrift Light SemiCondensed" w:hAnsi="Bahnschrift Light SemiCondensed"/>
          <w:sz w:val="24"/>
          <w:szCs w:val="24"/>
        </w:rPr>
        <w:t xml:space="preserve">… </w:t>
      </w:r>
      <w:r w:rsidR="006B72A0" w:rsidRPr="006B72A0">
        <w:rPr>
          <w:rFonts w:ascii="Bahnschrift Light SemiCondensed" w:hAnsi="Bahnschrift Light SemiCondensed"/>
          <w:i/>
          <w:iCs/>
          <w:sz w:val="24"/>
          <w:szCs w:val="24"/>
        </w:rPr>
        <w:t>(inserire medesima data del comma 1)</w:t>
      </w:r>
      <w:r w:rsidRPr="006B72A0">
        <w:rPr>
          <w:rFonts w:ascii="Bahnschrift Light SemiCondensed" w:hAnsi="Bahnschrift Light SemiCondensed"/>
          <w:i/>
          <w:iCs/>
          <w:sz w:val="24"/>
          <w:szCs w:val="24"/>
        </w:rPr>
        <w:t>.</w:t>
      </w:r>
    </w:p>
    <w:p w:rsidR="002309DA" w:rsidRDefault="00000000">
      <w:pPr>
        <w:pStyle w:val="Paragrafoelenco"/>
        <w:numPr>
          <w:ilvl w:val="0"/>
          <w:numId w:val="7"/>
        </w:numPr>
        <w:jc w:val="both"/>
        <w:rPr>
          <w:rFonts w:ascii="Bahnschrift Light SemiCondensed" w:hAnsi="Bahnschrift Light SemiCondensed"/>
          <w:sz w:val="24"/>
          <w:szCs w:val="24"/>
        </w:rPr>
      </w:pPr>
      <w:r>
        <w:rPr>
          <w:rFonts w:ascii="Bahnschrift Light SemiCondensed" w:hAnsi="Bahnschrift Light SemiCondensed"/>
          <w:sz w:val="24"/>
          <w:szCs w:val="24"/>
        </w:rPr>
        <w:lastRenderedPageBreak/>
        <w:t>Il recesso di un ente prima della scadenza dell’accordo è possibile con un preavviso di almeno 30 giorni da inviarsi al</w:t>
      </w:r>
      <w:r w:rsidR="006B72A0">
        <w:rPr>
          <w:rFonts w:ascii="Bahnschrift Light SemiCondensed" w:hAnsi="Bahnschrift Light SemiCondensed"/>
          <w:sz w:val="24"/>
          <w:szCs w:val="24"/>
        </w:rPr>
        <w:t xml:space="preserve"> Comune X</w:t>
      </w:r>
      <w:r>
        <w:rPr>
          <w:rFonts w:ascii="Bahnschrift Light SemiCondensed" w:hAnsi="Bahnschrift Light SemiCondensed"/>
          <w:sz w:val="24"/>
          <w:szCs w:val="24"/>
        </w:rPr>
        <w:t xml:space="preserve"> e vale dal 1° gennaio dell’anno successivo alla data di formalizzazione del recesso.</w:t>
      </w:r>
    </w:p>
    <w:p w:rsidR="002309DA" w:rsidRDefault="002309DA">
      <w:pPr>
        <w:rPr>
          <w:rFonts w:ascii="Bahnschrift Light SemiCondensed" w:hAnsi="Bahnschrift Light SemiCondensed"/>
          <w:sz w:val="24"/>
          <w:szCs w:val="24"/>
        </w:rPr>
      </w:pPr>
    </w:p>
    <w:p w:rsidR="002309DA" w:rsidRDefault="00000000">
      <w:pPr>
        <w:pStyle w:val="Titolo3"/>
        <w:spacing w:before="0" w:after="0"/>
        <w:jc w:val="center"/>
        <w:rPr>
          <w:rFonts w:ascii="Bahnschrift Light SemiCondensed" w:hAnsi="Bahnschrift Light SemiCondensed"/>
          <w:bCs w:val="0"/>
          <w:sz w:val="24"/>
          <w:szCs w:val="24"/>
        </w:rPr>
      </w:pPr>
      <w:r>
        <w:rPr>
          <w:rFonts w:ascii="Bahnschrift Light SemiCondensed" w:hAnsi="Bahnschrift Light SemiCondensed"/>
          <w:bCs w:val="0"/>
          <w:sz w:val="24"/>
          <w:szCs w:val="24"/>
        </w:rPr>
        <w:t xml:space="preserve">Articolo 9 </w:t>
      </w:r>
    </w:p>
    <w:p w:rsidR="002309DA" w:rsidRDefault="00000000">
      <w:pPr>
        <w:pStyle w:val="Titolo3"/>
        <w:spacing w:before="0" w:after="0"/>
        <w:jc w:val="center"/>
        <w:rPr>
          <w:rFonts w:ascii="Bahnschrift Light SemiCondensed" w:hAnsi="Bahnschrift Light SemiCondensed"/>
          <w:bCs w:val="0"/>
          <w:sz w:val="24"/>
          <w:szCs w:val="24"/>
        </w:rPr>
      </w:pPr>
      <w:r>
        <w:rPr>
          <w:rFonts w:ascii="Bahnschrift Light SemiCondensed" w:hAnsi="Bahnschrift Light SemiCondensed"/>
          <w:bCs w:val="0"/>
          <w:sz w:val="24"/>
          <w:szCs w:val="24"/>
        </w:rPr>
        <w:t>Trattamento dati personali</w:t>
      </w:r>
    </w:p>
    <w:p w:rsidR="002309DA" w:rsidRDefault="002309DA">
      <w:pPr>
        <w:rPr>
          <w:rFonts w:ascii="Bahnschrift Light SemiCondensed" w:hAnsi="Bahnschrift Light SemiCondensed"/>
          <w:sz w:val="24"/>
          <w:szCs w:val="24"/>
          <w:lang w:eastAsia="it-IT"/>
        </w:rPr>
      </w:pPr>
    </w:p>
    <w:p w:rsidR="002309DA" w:rsidRDefault="00000000">
      <w:pPr>
        <w:pStyle w:val="Paragrafoelenco"/>
        <w:numPr>
          <w:ilvl w:val="0"/>
          <w:numId w:val="8"/>
        </w:numPr>
        <w:jc w:val="both"/>
        <w:rPr>
          <w:rFonts w:ascii="Bahnschrift Light SemiCondensed" w:hAnsi="Bahnschrift Light SemiCondensed" w:cs="Arial"/>
          <w:sz w:val="24"/>
          <w:szCs w:val="24"/>
        </w:rPr>
      </w:pPr>
      <w:r>
        <w:rPr>
          <w:rFonts w:ascii="Bahnschrift Light SemiCondensed" w:hAnsi="Bahnschrift Light SemiCondensed" w:cs="Arial"/>
          <w:sz w:val="24"/>
          <w:szCs w:val="24"/>
        </w:rPr>
        <w:t>Le parti del presente accordo, nell'ambito del perseguimento dei propri fini istituzionali, provvederanno al trattamento dei dati personali strettamente necessari, adeguati e limitati a quanto necessario per le finalità di cui all’art. 2 dello stesso nel rispetto di quanto previsto dal Reg. UE/679/2016. Il trattamento dei dati personali sarà inoltre improntato ai principi di correttezza, liceità e tutela dei diritti degli interessati;</w:t>
      </w:r>
    </w:p>
    <w:p w:rsidR="002309DA" w:rsidRDefault="00000000">
      <w:pPr>
        <w:pStyle w:val="Paragrafoelenco"/>
        <w:numPr>
          <w:ilvl w:val="0"/>
          <w:numId w:val="8"/>
        </w:numPr>
        <w:jc w:val="both"/>
        <w:rPr>
          <w:rFonts w:ascii="Bahnschrift Light SemiCondensed" w:hAnsi="Bahnschrift Light SemiCondensed" w:cs="Arial"/>
          <w:sz w:val="24"/>
          <w:szCs w:val="24"/>
        </w:rPr>
      </w:pPr>
      <w:r>
        <w:rPr>
          <w:rFonts w:ascii="Bahnschrift Light SemiCondensed" w:hAnsi="Bahnschrift Light SemiCondensed" w:cs="Arial"/>
          <w:sz w:val="24"/>
          <w:szCs w:val="24"/>
        </w:rPr>
        <w:t>Le Parti, ai sensi dell’art. 13 e 14 del Regolamento UE n. 2016/679, chiariscono che i rispettivi titolari del trattamento sono gli Enti firmatari del presente accordo. Inoltre, si informano reciprocamente che il trattamento dei dati personali conferiti ai fini della partecipazione al presente accordo, nonché quelli legati all'esecuzione del medesimo, saranno raccolti e trattati con modalità automatizzate ed informatizzate, saranno comunicati solo ai responsabili del trattamento incaricati della gestione del servizio in oggetto; non saranno trasferiti a paesi terzi, saranno conservati e trattati per il tempo strettamente necessario ad adempiere alle finalità del presente accordo.</w:t>
      </w:r>
    </w:p>
    <w:p w:rsidR="002309DA" w:rsidRDefault="00000000">
      <w:pPr>
        <w:pStyle w:val="Paragrafoelenco"/>
        <w:numPr>
          <w:ilvl w:val="0"/>
          <w:numId w:val="8"/>
        </w:numPr>
        <w:jc w:val="both"/>
        <w:rPr>
          <w:rFonts w:ascii="Bahnschrift Light SemiCondensed" w:hAnsi="Bahnschrift Light SemiCondensed" w:cs="Arial"/>
          <w:sz w:val="24"/>
          <w:szCs w:val="24"/>
        </w:rPr>
      </w:pPr>
      <w:r>
        <w:rPr>
          <w:rFonts w:ascii="Bahnschrift Light SemiCondensed" w:hAnsi="Bahnschrift Light SemiCondensed" w:cs="Arial"/>
          <w:sz w:val="24"/>
          <w:szCs w:val="24"/>
        </w:rPr>
        <w:t>Le parti si rendono reciprocamente noto che i candidati alle procedure selettive potranno esercitare tutti i diritti di cui all’art. 7 del d.lgs. 196/2003 e dagli articoli da 15 a 22 del Regolamento UE n. 2016/679, in particolare, il diritto di richiedere l'accesso, la rettifica o la cancellazione dei dati trattati o la limitazione del loro trattamento. A tal fine le parti, previa lettura del presente articolo, dichiarano di aver ricevuto e perfettamente compreso l'informativa ed i relativi diritti, all'uopo prestando in uno alla sottoscrizione del presente accordo il pieno, consapevole ed incondizionato consenso al trattamento di tutti i propri dati personali inclusi quelli considerati come categorie particolari di dati ai sensi degli artt. 9 e 10 del Regolamento UE n. 2016/679.</w:t>
      </w:r>
    </w:p>
    <w:p w:rsidR="002309DA" w:rsidRDefault="00000000">
      <w:pPr>
        <w:pStyle w:val="Paragrafoelenco"/>
        <w:numPr>
          <w:ilvl w:val="0"/>
          <w:numId w:val="8"/>
        </w:numPr>
        <w:jc w:val="both"/>
        <w:rPr>
          <w:rFonts w:ascii="Bahnschrift Light SemiCondensed" w:hAnsi="Bahnschrift Light SemiCondensed" w:cs="Arial"/>
          <w:sz w:val="24"/>
          <w:szCs w:val="24"/>
        </w:rPr>
      </w:pPr>
      <w:r>
        <w:rPr>
          <w:rFonts w:ascii="Bahnschrift Light SemiCondensed" w:hAnsi="Bahnschrift Light SemiCondensed" w:cs="Arial"/>
          <w:sz w:val="24"/>
          <w:szCs w:val="24"/>
        </w:rPr>
        <w:t>Per quanto riguarda il trattamento di dati personali necessari per lo svolgimento delle funzioni di supporto agli Enti aderenti da parte del</w:t>
      </w:r>
      <w:r w:rsidR="006B72A0">
        <w:rPr>
          <w:rFonts w:ascii="Bahnschrift Light SemiCondensed" w:hAnsi="Bahnschrift Light SemiCondensed" w:cs="Arial"/>
          <w:sz w:val="24"/>
          <w:szCs w:val="24"/>
        </w:rPr>
        <w:t xml:space="preserve"> Comune X</w:t>
      </w:r>
      <w:r>
        <w:rPr>
          <w:rFonts w:ascii="Bahnschrift Light SemiCondensed" w:hAnsi="Bahnschrift Light SemiCondensed" w:cs="Arial"/>
          <w:sz w:val="24"/>
          <w:szCs w:val="24"/>
        </w:rPr>
        <w:t xml:space="preserve"> oggetto del presente accordo, l'Ente provvede a nominare </w:t>
      </w:r>
      <w:r w:rsidR="006B72A0">
        <w:rPr>
          <w:rFonts w:ascii="Bahnschrift Light SemiCondensed" w:hAnsi="Bahnschrift Light SemiCondensed" w:cs="Arial"/>
          <w:sz w:val="24"/>
          <w:szCs w:val="24"/>
        </w:rPr>
        <w:t>il Comune X</w:t>
      </w:r>
      <w:r>
        <w:rPr>
          <w:rFonts w:ascii="Bahnschrift Light SemiCondensed" w:hAnsi="Bahnschrift Light SemiCondensed" w:cs="Arial"/>
          <w:sz w:val="24"/>
          <w:szCs w:val="24"/>
        </w:rPr>
        <w:t>, n</w:t>
      </w:r>
      <w:proofErr w:type="spellStart"/>
      <w:r>
        <w:rPr>
          <w:rFonts w:ascii="Bahnschrift Light SemiCondensed" w:hAnsi="Bahnschrift Light SemiCondensed" w:cs="Arial"/>
          <w:sz w:val="24"/>
          <w:szCs w:val="24"/>
        </w:rPr>
        <w:t>onchè</w:t>
      </w:r>
      <w:proofErr w:type="spellEnd"/>
      <w:r>
        <w:rPr>
          <w:rFonts w:ascii="Bahnschrift Light SemiCondensed" w:hAnsi="Bahnschrift Light SemiCondensed" w:cs="Arial"/>
          <w:sz w:val="24"/>
          <w:szCs w:val="24"/>
        </w:rPr>
        <w:t xml:space="preserve"> i soggetti esterni dei quali </w:t>
      </w:r>
      <w:r w:rsidR="006B72A0">
        <w:rPr>
          <w:rFonts w:ascii="Bahnschrift Light SemiCondensed" w:hAnsi="Bahnschrift Light SemiCondensed" w:cs="Arial"/>
          <w:sz w:val="24"/>
          <w:szCs w:val="24"/>
        </w:rPr>
        <w:t>il Comune X</w:t>
      </w:r>
      <w:r>
        <w:rPr>
          <w:rFonts w:ascii="Bahnschrift Light SemiCondensed" w:hAnsi="Bahnschrift Light SemiCondensed" w:cs="Arial"/>
          <w:sz w:val="24"/>
          <w:szCs w:val="24"/>
        </w:rPr>
        <w:t xml:space="preserve"> si avvale, quali responsabili esterni del trattamento dei dati. I riferimenti degli eventuali soggetti esterni saranno tempestivamente comunicati dal</w:t>
      </w:r>
      <w:r w:rsidR="006B72A0">
        <w:rPr>
          <w:rFonts w:ascii="Bahnschrift Light SemiCondensed" w:hAnsi="Bahnschrift Light SemiCondensed" w:cs="Arial"/>
          <w:sz w:val="24"/>
          <w:szCs w:val="24"/>
        </w:rPr>
        <w:t xml:space="preserve"> Comune X</w:t>
      </w:r>
      <w:r>
        <w:rPr>
          <w:rFonts w:ascii="Bahnschrift Light SemiCondensed" w:hAnsi="Bahnschrift Light SemiCondensed" w:cs="Arial"/>
          <w:sz w:val="24"/>
          <w:szCs w:val="24"/>
        </w:rPr>
        <w:t xml:space="preserve"> con separate note. Analogamente, </w:t>
      </w:r>
      <w:r w:rsidR="006B72A0">
        <w:rPr>
          <w:rFonts w:ascii="Bahnschrift Light SemiCondensed" w:hAnsi="Bahnschrift Light SemiCondensed" w:cs="Arial"/>
          <w:sz w:val="24"/>
          <w:szCs w:val="24"/>
        </w:rPr>
        <w:t>il</w:t>
      </w:r>
      <w:r>
        <w:rPr>
          <w:rFonts w:ascii="Bahnschrift Light SemiCondensed" w:hAnsi="Bahnschrift Light SemiCondensed" w:cs="Arial"/>
          <w:sz w:val="24"/>
          <w:szCs w:val="24"/>
        </w:rPr>
        <w:t xml:space="preserve"> </w:t>
      </w:r>
      <w:r w:rsidR="006B72A0">
        <w:rPr>
          <w:rFonts w:ascii="Bahnschrift Light SemiCondensed" w:hAnsi="Bahnschrift Light SemiCondensed" w:cs="Arial"/>
          <w:sz w:val="24"/>
          <w:szCs w:val="24"/>
        </w:rPr>
        <w:t>Comune X</w:t>
      </w:r>
      <w:r>
        <w:rPr>
          <w:rFonts w:ascii="Bahnschrift Light SemiCondensed" w:hAnsi="Bahnschrift Light SemiCondensed" w:cs="Arial"/>
          <w:sz w:val="24"/>
          <w:szCs w:val="24"/>
        </w:rPr>
        <w:t xml:space="preserve"> provvede </w:t>
      </w:r>
      <w:proofErr w:type="gramStart"/>
      <w:r>
        <w:rPr>
          <w:rFonts w:ascii="Bahnschrift Light SemiCondensed" w:hAnsi="Bahnschrift Light SemiCondensed" w:cs="Arial"/>
          <w:sz w:val="24"/>
          <w:szCs w:val="24"/>
        </w:rPr>
        <w:t>a  nominare</w:t>
      </w:r>
      <w:proofErr w:type="gramEnd"/>
      <w:r>
        <w:rPr>
          <w:rFonts w:ascii="Bahnschrift Light SemiCondensed" w:hAnsi="Bahnschrift Light SemiCondensed" w:cs="Arial"/>
          <w:sz w:val="24"/>
          <w:szCs w:val="24"/>
        </w:rPr>
        <w:t xml:space="preserve"> l'</w:t>
      </w:r>
      <w:r w:rsidR="006B72A0">
        <w:rPr>
          <w:rFonts w:ascii="Bahnschrift Light SemiCondensed" w:hAnsi="Bahnschrift Light SemiCondensed" w:cs="Arial"/>
          <w:sz w:val="24"/>
          <w:szCs w:val="24"/>
        </w:rPr>
        <w:t>e</w:t>
      </w:r>
      <w:r>
        <w:rPr>
          <w:rFonts w:ascii="Bahnschrift Light SemiCondensed" w:hAnsi="Bahnschrift Light SemiCondensed" w:cs="Arial"/>
          <w:sz w:val="24"/>
          <w:szCs w:val="24"/>
        </w:rPr>
        <w:t xml:space="preserve">nte aderente, </w:t>
      </w:r>
      <w:proofErr w:type="spellStart"/>
      <w:r>
        <w:rPr>
          <w:rFonts w:ascii="Bahnschrift Light SemiCondensed" w:hAnsi="Bahnschrift Light SemiCondensed" w:cs="Arial"/>
          <w:sz w:val="24"/>
          <w:szCs w:val="24"/>
        </w:rPr>
        <w:t>nonchè</w:t>
      </w:r>
      <w:proofErr w:type="spellEnd"/>
      <w:r>
        <w:rPr>
          <w:rFonts w:ascii="Bahnschrift Light SemiCondensed" w:hAnsi="Bahnschrift Light SemiCondensed" w:cs="Arial"/>
          <w:sz w:val="24"/>
          <w:szCs w:val="24"/>
        </w:rPr>
        <w:t xml:space="preserve"> i soggetti esterni di cui si avvale, quali responsabili esterni del trattamento dei propri dati. I riferimenti degli eventuali soggetti esterni saranno tempestivamente comunicati dall'ente aderente al</w:t>
      </w:r>
      <w:r w:rsidR="006B72A0">
        <w:rPr>
          <w:rFonts w:ascii="Bahnschrift Light SemiCondensed" w:hAnsi="Bahnschrift Light SemiCondensed" w:cs="Arial"/>
          <w:sz w:val="24"/>
          <w:szCs w:val="24"/>
        </w:rPr>
        <w:t xml:space="preserve"> Comune X</w:t>
      </w:r>
      <w:r>
        <w:rPr>
          <w:rFonts w:ascii="Bahnschrift Light SemiCondensed" w:hAnsi="Bahnschrift Light SemiCondensed" w:cs="Arial"/>
          <w:sz w:val="24"/>
          <w:szCs w:val="24"/>
        </w:rPr>
        <w:t>.</w:t>
      </w:r>
    </w:p>
    <w:p w:rsidR="002309DA" w:rsidRDefault="002309DA">
      <w:pPr>
        <w:pStyle w:val="Paragrafoelenco"/>
        <w:jc w:val="both"/>
        <w:rPr>
          <w:rFonts w:ascii="Bahnschrift Light SemiCondensed" w:hAnsi="Bahnschrift Light SemiCondensed" w:cs="Arial"/>
          <w:sz w:val="24"/>
          <w:szCs w:val="24"/>
        </w:rPr>
      </w:pPr>
    </w:p>
    <w:p w:rsidR="002309DA" w:rsidRDefault="00000000">
      <w:pPr>
        <w:jc w:val="center"/>
        <w:rPr>
          <w:rFonts w:ascii="Bahnschrift Light SemiCondensed" w:hAnsi="Bahnschrift Light SemiCondensed" w:cs="Arial"/>
          <w:b/>
          <w:bCs/>
          <w:sz w:val="24"/>
          <w:szCs w:val="24"/>
        </w:rPr>
      </w:pPr>
      <w:r>
        <w:rPr>
          <w:rFonts w:ascii="Bahnschrift Light SemiCondensed" w:hAnsi="Bahnschrift Light SemiCondensed" w:cs="Arial"/>
          <w:b/>
          <w:bCs/>
          <w:sz w:val="24"/>
          <w:szCs w:val="24"/>
        </w:rPr>
        <w:t>Articolo 10</w:t>
      </w:r>
    </w:p>
    <w:p w:rsidR="002309DA" w:rsidRDefault="00000000">
      <w:pPr>
        <w:jc w:val="center"/>
        <w:rPr>
          <w:rFonts w:ascii="Bahnschrift Light SemiCondensed" w:hAnsi="Bahnschrift Light SemiCondensed" w:cs="Arial"/>
          <w:b/>
          <w:bCs/>
          <w:sz w:val="24"/>
          <w:szCs w:val="24"/>
        </w:rPr>
      </w:pPr>
      <w:r>
        <w:rPr>
          <w:rFonts w:ascii="Bahnschrift Light SemiCondensed" w:hAnsi="Bahnschrift Light SemiCondensed" w:cs="Arial"/>
          <w:b/>
          <w:bCs/>
          <w:sz w:val="24"/>
          <w:szCs w:val="24"/>
        </w:rPr>
        <w:t>Disposizioni di rinvio</w:t>
      </w:r>
    </w:p>
    <w:p w:rsidR="002309DA" w:rsidRDefault="002309DA">
      <w:pPr>
        <w:jc w:val="both"/>
        <w:rPr>
          <w:rFonts w:ascii="Bahnschrift Light SemiCondensed" w:hAnsi="Bahnschrift Light SemiCondensed" w:cs="Arial"/>
          <w:sz w:val="24"/>
          <w:szCs w:val="24"/>
        </w:rPr>
      </w:pPr>
    </w:p>
    <w:p w:rsidR="002309DA" w:rsidRDefault="00000000">
      <w:pPr>
        <w:pStyle w:val="Paragrafoelenco"/>
        <w:numPr>
          <w:ilvl w:val="0"/>
          <w:numId w:val="9"/>
        </w:numPr>
        <w:jc w:val="both"/>
        <w:rPr>
          <w:rFonts w:ascii="Bahnschrift Light SemiCondensed" w:hAnsi="Bahnschrift Light SemiCondensed" w:cs="Arial"/>
          <w:sz w:val="24"/>
          <w:szCs w:val="24"/>
        </w:rPr>
      </w:pPr>
      <w:r>
        <w:rPr>
          <w:rFonts w:ascii="Bahnschrift Light SemiCondensed" w:hAnsi="Bahnschrift Light SemiCondensed" w:cs="Arial"/>
          <w:sz w:val="24"/>
          <w:szCs w:val="24"/>
        </w:rPr>
        <w:t>Per quanto non espressamente previsto nel presente accordo, si rinvia alle norme e alle disposizioni di legge applicabili in materia di reclutamento del personale nelle pubbliche amministrazioni;</w:t>
      </w:r>
    </w:p>
    <w:p w:rsidR="002309DA" w:rsidRDefault="00000000">
      <w:pPr>
        <w:pStyle w:val="Paragrafoelenco"/>
        <w:numPr>
          <w:ilvl w:val="0"/>
          <w:numId w:val="9"/>
        </w:numPr>
        <w:jc w:val="both"/>
        <w:rPr>
          <w:rFonts w:ascii="Bahnschrift Light SemiCondensed" w:hAnsi="Bahnschrift Light SemiCondensed" w:cs="Arial"/>
          <w:sz w:val="24"/>
          <w:szCs w:val="24"/>
        </w:rPr>
      </w:pPr>
      <w:r>
        <w:rPr>
          <w:rFonts w:ascii="Bahnschrift Light SemiCondensed" w:hAnsi="Bahnschrift Light SemiCondensed" w:cs="Arial"/>
          <w:sz w:val="24"/>
          <w:szCs w:val="24"/>
        </w:rPr>
        <w:t>Eventuali modifiche e/o integrazioni al presente accordo potranno essere apportate su proposta formale degli enti aderenti e diventare efficaci dopo l’approvazione da parte del</w:t>
      </w:r>
      <w:r w:rsidR="00F55A65">
        <w:rPr>
          <w:rFonts w:ascii="Bahnschrift Light SemiCondensed" w:hAnsi="Bahnschrift Light SemiCondensed" w:cs="Arial"/>
          <w:sz w:val="24"/>
          <w:szCs w:val="24"/>
        </w:rPr>
        <w:t xml:space="preserve"> Comune X</w:t>
      </w:r>
      <w:r>
        <w:rPr>
          <w:rFonts w:ascii="Bahnschrift Light SemiCondensed" w:hAnsi="Bahnschrift Light SemiCondensed" w:cs="Arial"/>
          <w:sz w:val="24"/>
          <w:szCs w:val="24"/>
        </w:rPr>
        <w:t>.</w:t>
      </w:r>
    </w:p>
    <w:p w:rsidR="002309DA" w:rsidRDefault="002309DA">
      <w:pPr>
        <w:jc w:val="both"/>
        <w:rPr>
          <w:rFonts w:ascii="Bahnschrift Light SemiCondensed" w:hAnsi="Bahnschrift Light SemiCondensed" w:cs="Arial"/>
          <w:sz w:val="24"/>
          <w:szCs w:val="24"/>
        </w:rPr>
      </w:pPr>
    </w:p>
    <w:p w:rsidR="001A13BC" w:rsidRDefault="001A13BC">
      <w:pPr>
        <w:jc w:val="center"/>
        <w:rPr>
          <w:rFonts w:ascii="Bahnschrift Light SemiCondensed" w:hAnsi="Bahnschrift Light SemiCondensed" w:cs="Arial"/>
          <w:b/>
          <w:bCs/>
          <w:sz w:val="24"/>
          <w:szCs w:val="24"/>
        </w:rPr>
      </w:pPr>
    </w:p>
    <w:p w:rsidR="002309DA" w:rsidRDefault="00000000">
      <w:pPr>
        <w:jc w:val="center"/>
        <w:rPr>
          <w:rFonts w:ascii="Bahnschrift Light SemiCondensed" w:hAnsi="Bahnschrift Light SemiCondensed" w:cs="Arial"/>
          <w:b/>
          <w:bCs/>
          <w:sz w:val="24"/>
          <w:szCs w:val="24"/>
        </w:rPr>
      </w:pPr>
      <w:r>
        <w:rPr>
          <w:rFonts w:ascii="Bahnschrift Light SemiCondensed" w:hAnsi="Bahnschrift Light SemiCondensed" w:cs="Arial"/>
          <w:b/>
          <w:bCs/>
          <w:sz w:val="24"/>
          <w:szCs w:val="24"/>
        </w:rPr>
        <w:lastRenderedPageBreak/>
        <w:t>Articolo 11</w:t>
      </w:r>
    </w:p>
    <w:p w:rsidR="002309DA" w:rsidRDefault="00000000">
      <w:pPr>
        <w:jc w:val="center"/>
        <w:rPr>
          <w:rFonts w:ascii="Bahnschrift Light SemiCondensed" w:hAnsi="Bahnschrift Light SemiCondensed" w:cs="Arial"/>
          <w:b/>
          <w:bCs/>
          <w:sz w:val="24"/>
          <w:szCs w:val="24"/>
        </w:rPr>
      </w:pPr>
      <w:r>
        <w:rPr>
          <w:rFonts w:ascii="Bahnschrift Light SemiCondensed" w:hAnsi="Bahnschrift Light SemiCondensed" w:cs="Arial"/>
          <w:b/>
          <w:bCs/>
          <w:sz w:val="24"/>
          <w:szCs w:val="24"/>
        </w:rPr>
        <w:t>Contenziosi</w:t>
      </w:r>
    </w:p>
    <w:p w:rsidR="002309DA" w:rsidRDefault="002309DA">
      <w:pPr>
        <w:jc w:val="both"/>
        <w:rPr>
          <w:rFonts w:ascii="Bahnschrift Light SemiCondensed" w:hAnsi="Bahnschrift Light SemiCondensed" w:cs="Arial"/>
          <w:sz w:val="24"/>
          <w:szCs w:val="24"/>
        </w:rPr>
      </w:pPr>
    </w:p>
    <w:p w:rsidR="002309DA" w:rsidRDefault="00000000">
      <w:pPr>
        <w:pStyle w:val="Paragrafoelenco"/>
        <w:numPr>
          <w:ilvl w:val="0"/>
          <w:numId w:val="10"/>
        </w:numPr>
        <w:jc w:val="both"/>
        <w:rPr>
          <w:rFonts w:ascii="Bahnschrift Light SemiCondensed" w:hAnsi="Bahnschrift Light SemiCondensed" w:cs="Arial"/>
          <w:sz w:val="24"/>
          <w:szCs w:val="24"/>
        </w:rPr>
      </w:pPr>
      <w:r>
        <w:rPr>
          <w:rFonts w:ascii="Bahnschrift Light SemiCondensed" w:hAnsi="Bahnschrift Light SemiCondensed" w:cs="Arial"/>
          <w:sz w:val="24"/>
          <w:szCs w:val="24"/>
        </w:rPr>
        <w:t xml:space="preserve">Gli enti locali e </w:t>
      </w:r>
      <w:r w:rsidR="00F55A65">
        <w:rPr>
          <w:rFonts w:ascii="Bahnschrift Light SemiCondensed" w:hAnsi="Bahnschrift Light SemiCondensed" w:cs="Arial"/>
          <w:sz w:val="24"/>
          <w:szCs w:val="24"/>
        </w:rPr>
        <w:t xml:space="preserve">il Comune X </w:t>
      </w:r>
      <w:r>
        <w:rPr>
          <w:rFonts w:ascii="Bahnschrift Light SemiCondensed" w:hAnsi="Bahnschrift Light SemiCondensed" w:cs="Arial"/>
          <w:sz w:val="24"/>
          <w:szCs w:val="24"/>
        </w:rPr>
        <w:t>sono responsabili in via esclusiva degli atti e delle attività posti in essere per la gestione della fase di loro competenza così come definite nel presente accordo.</w:t>
      </w:r>
    </w:p>
    <w:p w:rsidR="002309DA" w:rsidRDefault="00000000">
      <w:pPr>
        <w:pStyle w:val="Paragrafoelenco"/>
        <w:numPr>
          <w:ilvl w:val="0"/>
          <w:numId w:val="10"/>
        </w:numPr>
        <w:jc w:val="both"/>
        <w:rPr>
          <w:rFonts w:ascii="Bahnschrift Light SemiCondensed" w:hAnsi="Bahnschrift Light SemiCondensed" w:cs="Arial"/>
          <w:sz w:val="24"/>
          <w:szCs w:val="24"/>
        </w:rPr>
      </w:pPr>
      <w:r>
        <w:rPr>
          <w:rFonts w:ascii="Bahnschrift Light SemiCondensed" w:hAnsi="Bahnschrift Light SemiCondensed" w:cs="Arial"/>
          <w:sz w:val="24"/>
          <w:szCs w:val="24"/>
        </w:rPr>
        <w:t xml:space="preserve">Per qualunque controversia che dovesse insorgere in merito all’interpretazione, esecuzione, validità o efficacia del presente accordo, le parti si obbligano ad esperire un tentativo di conciliazione in via amministrativa. </w:t>
      </w:r>
    </w:p>
    <w:p w:rsidR="002309DA" w:rsidRDefault="00000000">
      <w:pPr>
        <w:pStyle w:val="Paragrafoelenco"/>
        <w:numPr>
          <w:ilvl w:val="0"/>
          <w:numId w:val="10"/>
        </w:numPr>
        <w:jc w:val="both"/>
        <w:rPr>
          <w:rFonts w:ascii="Bahnschrift Light SemiCondensed" w:hAnsi="Bahnschrift Light SemiCondensed" w:cs="Arial"/>
          <w:sz w:val="24"/>
          <w:szCs w:val="24"/>
        </w:rPr>
      </w:pPr>
      <w:r>
        <w:rPr>
          <w:rFonts w:ascii="Bahnschrift Light SemiCondensed" w:hAnsi="Bahnschrift Light SemiCondensed" w:cs="Arial"/>
          <w:sz w:val="24"/>
          <w:szCs w:val="24"/>
        </w:rPr>
        <w:t xml:space="preserve">Ove il tentativo di conciliazione non riuscisse, il foro competente in via esclusiva è quello di </w:t>
      </w:r>
      <w:r w:rsidR="00F55A65">
        <w:rPr>
          <w:rFonts w:ascii="Bahnschrift Light SemiCondensed" w:hAnsi="Bahnschrift Light SemiCondensed" w:cs="Arial"/>
          <w:sz w:val="24"/>
          <w:szCs w:val="24"/>
        </w:rPr>
        <w:t>…</w:t>
      </w:r>
      <w:r>
        <w:rPr>
          <w:rFonts w:ascii="Bahnschrift Light SemiCondensed" w:hAnsi="Bahnschrift Light SemiCondensed" w:cs="Arial"/>
          <w:sz w:val="24"/>
          <w:szCs w:val="24"/>
        </w:rPr>
        <w:t>.</w:t>
      </w:r>
    </w:p>
    <w:p w:rsidR="002309DA" w:rsidRDefault="002309DA">
      <w:pPr>
        <w:pStyle w:val="Paragrafoelenco"/>
        <w:jc w:val="both"/>
        <w:rPr>
          <w:rFonts w:ascii="Bahnschrift Light SemiCondensed" w:hAnsi="Bahnschrift Light SemiCondensed" w:cs="Arial"/>
          <w:sz w:val="24"/>
          <w:szCs w:val="24"/>
        </w:rPr>
      </w:pPr>
    </w:p>
    <w:p w:rsidR="002309DA" w:rsidRDefault="00000000">
      <w:pPr>
        <w:jc w:val="center"/>
        <w:rPr>
          <w:rFonts w:ascii="Bahnschrift Light SemiCondensed" w:hAnsi="Bahnschrift Light SemiCondensed" w:cs="Arial"/>
          <w:b/>
          <w:bCs/>
          <w:sz w:val="24"/>
          <w:szCs w:val="24"/>
        </w:rPr>
      </w:pPr>
      <w:r>
        <w:rPr>
          <w:rFonts w:ascii="Bahnschrift Light SemiCondensed" w:hAnsi="Bahnschrift Light SemiCondensed" w:cs="Arial"/>
          <w:b/>
          <w:bCs/>
          <w:sz w:val="24"/>
          <w:szCs w:val="24"/>
        </w:rPr>
        <w:t>Articolo 12</w:t>
      </w:r>
    </w:p>
    <w:p w:rsidR="002309DA" w:rsidRDefault="00000000">
      <w:pPr>
        <w:jc w:val="center"/>
        <w:rPr>
          <w:rFonts w:ascii="Bahnschrift Light SemiCondensed" w:hAnsi="Bahnschrift Light SemiCondensed" w:cs="Arial"/>
          <w:b/>
          <w:bCs/>
          <w:sz w:val="24"/>
          <w:szCs w:val="24"/>
        </w:rPr>
      </w:pPr>
      <w:r>
        <w:rPr>
          <w:rFonts w:ascii="Bahnschrift Light SemiCondensed" w:hAnsi="Bahnschrift Light SemiCondensed" w:cs="Arial"/>
          <w:b/>
          <w:bCs/>
          <w:sz w:val="24"/>
          <w:szCs w:val="24"/>
        </w:rPr>
        <w:t>Esenzione bollo e registrazione</w:t>
      </w:r>
    </w:p>
    <w:p w:rsidR="002309DA" w:rsidRDefault="002309DA">
      <w:pPr>
        <w:jc w:val="both"/>
        <w:rPr>
          <w:rFonts w:ascii="Bahnschrift Light SemiCondensed" w:hAnsi="Bahnschrift Light SemiCondensed" w:cs="Arial"/>
          <w:sz w:val="24"/>
          <w:szCs w:val="24"/>
        </w:rPr>
      </w:pPr>
    </w:p>
    <w:p w:rsidR="002309DA" w:rsidRDefault="00000000">
      <w:pPr>
        <w:jc w:val="both"/>
        <w:rPr>
          <w:rFonts w:ascii="Bahnschrift Light SemiCondensed" w:hAnsi="Bahnschrift Light SemiCondensed" w:cs="Arial"/>
          <w:sz w:val="24"/>
          <w:szCs w:val="24"/>
        </w:rPr>
      </w:pPr>
      <w:r>
        <w:rPr>
          <w:rFonts w:ascii="Bahnschrift Light SemiCondensed" w:hAnsi="Bahnschrift Light SemiCondensed" w:cs="Arial"/>
          <w:sz w:val="24"/>
          <w:szCs w:val="24"/>
        </w:rPr>
        <w:t>Il presente accordo viene stipulato in forma elettronica, mediante sottoscrizione con firma digitale; non è soggetto a registrazione ai sensi dell’art. 1 della tabella, parte II, del DPR n. 131/1986 ed è esente dall’imposta di bollo ai sensi del punto 16 della tabella B allegata al DPR n. 642/1972.</w:t>
      </w:r>
    </w:p>
    <w:p w:rsidR="002309DA" w:rsidRDefault="002309DA">
      <w:pPr>
        <w:jc w:val="both"/>
        <w:rPr>
          <w:rFonts w:ascii="Bahnschrift Light SemiCondensed" w:hAnsi="Bahnschrift Light SemiCondensed" w:cs="Arial"/>
          <w:sz w:val="24"/>
          <w:szCs w:val="24"/>
        </w:rPr>
      </w:pPr>
    </w:p>
    <w:p w:rsidR="002309DA" w:rsidRDefault="002309DA">
      <w:pPr>
        <w:jc w:val="both"/>
        <w:rPr>
          <w:rFonts w:ascii="Bahnschrift Light SemiCondensed" w:hAnsi="Bahnschrift Light SemiCondensed" w:cs="Arial"/>
          <w:sz w:val="24"/>
          <w:szCs w:val="24"/>
        </w:rPr>
      </w:pPr>
    </w:p>
    <w:p w:rsidR="002309DA" w:rsidRDefault="00000000">
      <w:pPr>
        <w:rPr>
          <w:rFonts w:ascii="Bahnschrift Light SemiCondensed" w:hAnsi="Bahnschrift Light SemiCondensed"/>
          <w:sz w:val="24"/>
          <w:szCs w:val="24"/>
        </w:rPr>
      </w:pPr>
      <w:r>
        <w:rPr>
          <w:rFonts w:ascii="Bahnschrift Light SemiCondensed" w:hAnsi="Bahnschrift Light SemiCondensed"/>
          <w:sz w:val="24"/>
          <w:szCs w:val="24"/>
        </w:rPr>
        <w:t>Letto, approvato e sottoscritto:</w:t>
      </w:r>
    </w:p>
    <w:p w:rsidR="002309DA" w:rsidRDefault="002309DA">
      <w:pPr>
        <w:rPr>
          <w:rFonts w:ascii="Bahnschrift Light SemiCondensed" w:hAnsi="Bahnschrift Light SemiCondensed"/>
          <w:sz w:val="24"/>
          <w:szCs w:val="24"/>
        </w:rPr>
      </w:pPr>
    </w:p>
    <w:p w:rsidR="002309DA" w:rsidRDefault="00000000">
      <w:pPr>
        <w:rPr>
          <w:rFonts w:ascii="Bahnschrift Light SemiCondensed" w:hAnsi="Bahnschrift Light SemiCondensed"/>
          <w:sz w:val="24"/>
          <w:szCs w:val="24"/>
        </w:rPr>
      </w:pPr>
      <w:r>
        <w:rPr>
          <w:rFonts w:ascii="Bahnschrift Light SemiCondensed" w:hAnsi="Bahnschrift Light SemiCondensed"/>
          <w:sz w:val="24"/>
          <w:szCs w:val="24"/>
        </w:rPr>
        <w:t>Data e luogo:</w:t>
      </w:r>
    </w:p>
    <w:p w:rsidR="002309DA" w:rsidRDefault="00000000">
      <w:pPr>
        <w:rPr>
          <w:rFonts w:ascii="Bahnschrift Light SemiCondensed" w:hAnsi="Bahnschrift Light SemiCondensed"/>
          <w:sz w:val="24"/>
          <w:szCs w:val="24"/>
        </w:rPr>
      </w:pPr>
      <w:r>
        <w:rPr>
          <w:rFonts w:ascii="Bahnschrift Light SemiCondensed" w:hAnsi="Bahnschrift Light SemiCondensed"/>
          <w:sz w:val="24"/>
          <w:szCs w:val="24"/>
        </w:rPr>
        <w:t>__________________________________________________</w:t>
      </w:r>
    </w:p>
    <w:p w:rsidR="002309DA" w:rsidRDefault="00000000">
      <w:pPr>
        <w:rPr>
          <w:rFonts w:ascii="Bahnschrift Light SemiCondensed" w:hAnsi="Bahnschrift Light SemiCondensed"/>
          <w:sz w:val="24"/>
          <w:szCs w:val="24"/>
        </w:rPr>
      </w:pPr>
      <w:r>
        <w:rPr>
          <w:rFonts w:ascii="Bahnschrift Light SemiCondensed" w:hAnsi="Bahnschrift Light SemiCondensed"/>
          <w:sz w:val="24"/>
          <w:szCs w:val="24"/>
        </w:rPr>
        <w:t xml:space="preserve">Per </w:t>
      </w:r>
      <w:r w:rsidR="00F55A65">
        <w:rPr>
          <w:rFonts w:ascii="Bahnschrift Light SemiCondensed" w:hAnsi="Bahnschrift Light SemiCondensed"/>
          <w:sz w:val="24"/>
          <w:szCs w:val="24"/>
        </w:rPr>
        <w:t>il Comune X</w:t>
      </w:r>
      <w:r>
        <w:rPr>
          <w:rFonts w:ascii="Bahnschrift Light SemiCondensed" w:hAnsi="Bahnschrift Light SemiCondensed"/>
          <w:sz w:val="24"/>
          <w:szCs w:val="24"/>
        </w:rPr>
        <w:t>:</w:t>
      </w:r>
    </w:p>
    <w:p w:rsidR="002309DA" w:rsidRDefault="00000000">
      <w:pPr>
        <w:spacing w:line="720" w:lineRule="auto"/>
        <w:rPr>
          <w:rFonts w:ascii="Bahnschrift Light SemiCondensed" w:hAnsi="Bahnschrift Light SemiCondensed"/>
          <w:sz w:val="24"/>
          <w:szCs w:val="24"/>
        </w:rPr>
      </w:pPr>
      <w:r>
        <w:rPr>
          <w:rFonts w:ascii="Bahnschrift Light SemiCondensed" w:hAnsi="Bahnschrift Light SemiCondensed"/>
          <w:sz w:val="24"/>
          <w:szCs w:val="24"/>
        </w:rPr>
        <w:t>___________________________________</w:t>
      </w:r>
    </w:p>
    <w:p w:rsidR="002309DA" w:rsidRDefault="00000000">
      <w:pPr>
        <w:rPr>
          <w:rFonts w:ascii="Bahnschrift Light SemiCondensed" w:hAnsi="Bahnschrift Light SemiCondensed"/>
          <w:sz w:val="24"/>
          <w:szCs w:val="24"/>
        </w:rPr>
      </w:pPr>
      <w:r>
        <w:rPr>
          <w:rFonts w:ascii="Bahnschrift Light SemiCondensed" w:hAnsi="Bahnschrift Light SemiCondensed"/>
          <w:sz w:val="24"/>
          <w:szCs w:val="24"/>
        </w:rPr>
        <w:t>Data e luogo:</w:t>
      </w:r>
    </w:p>
    <w:p w:rsidR="002309DA" w:rsidRDefault="00000000">
      <w:pPr>
        <w:rPr>
          <w:rFonts w:ascii="Bahnschrift Light SemiCondensed" w:hAnsi="Bahnschrift Light SemiCondensed"/>
          <w:sz w:val="24"/>
          <w:szCs w:val="24"/>
        </w:rPr>
      </w:pPr>
      <w:r>
        <w:rPr>
          <w:rFonts w:ascii="Bahnschrift Light SemiCondensed" w:hAnsi="Bahnschrift Light SemiCondensed"/>
          <w:sz w:val="24"/>
          <w:szCs w:val="24"/>
        </w:rPr>
        <w:t>,__________________________________________________</w:t>
      </w:r>
    </w:p>
    <w:p w:rsidR="002309DA" w:rsidRDefault="00000000">
      <w:pPr>
        <w:rPr>
          <w:rFonts w:ascii="Bahnschrift Light SemiCondensed" w:hAnsi="Bahnschrift Light SemiCondensed"/>
          <w:sz w:val="24"/>
          <w:szCs w:val="24"/>
        </w:rPr>
      </w:pPr>
      <w:r>
        <w:rPr>
          <w:rFonts w:ascii="Bahnschrift Light SemiCondensed" w:hAnsi="Bahnschrift Light SemiCondensed"/>
          <w:sz w:val="24"/>
          <w:szCs w:val="24"/>
        </w:rPr>
        <w:t>Per il Comune/Unione di:</w:t>
      </w:r>
    </w:p>
    <w:p w:rsidR="002309DA" w:rsidRDefault="00000000">
      <w:pPr>
        <w:tabs>
          <w:tab w:val="left" w:pos="6105"/>
        </w:tabs>
        <w:rPr>
          <w:rFonts w:ascii="Bahnschrift Light SemiCondensed" w:hAnsi="Bahnschrift Light SemiCondensed"/>
          <w:sz w:val="24"/>
          <w:szCs w:val="24"/>
        </w:rPr>
      </w:pPr>
      <w:r>
        <w:rPr>
          <w:rFonts w:ascii="Bahnschrift Light SemiCondensed" w:hAnsi="Bahnschrift Light SemiCondensed"/>
          <w:sz w:val="24"/>
          <w:szCs w:val="24"/>
        </w:rPr>
        <w:t>______________________________________________</w:t>
      </w:r>
      <w:r>
        <w:rPr>
          <w:rFonts w:ascii="Bahnschrift Light SemiCondensed" w:hAnsi="Bahnschrift Light SemiCondensed"/>
          <w:sz w:val="24"/>
          <w:szCs w:val="24"/>
        </w:rPr>
        <w:tab/>
      </w:r>
    </w:p>
    <w:p w:rsidR="002309DA" w:rsidRDefault="002309DA"/>
    <w:sectPr w:rsidR="002309DA">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hnschrift Light SemiCondensed">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FUI-Regular">
    <w:charset w:val="00"/>
    <w:family w:val="roman"/>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pleSystemUIFont">
    <w:charset w:val="00"/>
    <w:family w:val="roman"/>
    <w:pitch w:val="variable"/>
  </w:font>
  <w:font w:name="Arial-BoldMT">
    <w:altName w:val="Arial"/>
    <w:charset w:val="00"/>
    <w:family w:val="roman"/>
    <w:pitch w:val="variable"/>
  </w:font>
  <w:font w:name="CIDFont+F4">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4DA"/>
    <w:multiLevelType w:val="multilevel"/>
    <w:tmpl w:val="F29265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B7253C"/>
    <w:multiLevelType w:val="multilevel"/>
    <w:tmpl w:val="31FAB19A"/>
    <w:lvl w:ilvl="0">
      <w:start w:val="1"/>
      <w:numFmt w:val="decimal"/>
      <w:lvlText w:val="%1."/>
      <w:lvlJc w:val="left"/>
      <w:pPr>
        <w:ind w:left="720" w:hanging="360"/>
      </w:pPr>
      <w:rPr>
        <w:rFonts w:ascii="Bahnschrift Light SemiCondensed" w:hAnsi="Bahnschrift Light SemiCondensed"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5E10BE3"/>
    <w:multiLevelType w:val="multilevel"/>
    <w:tmpl w:val="7BD07CDC"/>
    <w:lvl w:ilvl="0">
      <w:start w:val="1"/>
      <w:numFmt w:val="lowerLetter"/>
      <w:lvlText w:val="%1)"/>
      <w:lvlJc w:val="left"/>
      <w:pPr>
        <w:ind w:left="786" w:hanging="360"/>
      </w:pPr>
      <w:rPr>
        <w:rFonts w:ascii="Bahnschrift Light SemiCondensed" w:hAnsi="Bahnschrift Light SemiCondensed" w:cs="Times New Roman"/>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17C5061D"/>
    <w:multiLevelType w:val="multilevel"/>
    <w:tmpl w:val="6556F7F8"/>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2E6790D"/>
    <w:multiLevelType w:val="multilevel"/>
    <w:tmpl w:val="616E50DC"/>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48D72E8"/>
    <w:multiLevelType w:val="multilevel"/>
    <w:tmpl w:val="044A04AC"/>
    <w:lvl w:ilvl="0">
      <w:start w:val="1"/>
      <w:numFmt w:val="decimal"/>
      <w:lvlText w:val="%1."/>
      <w:lvlJc w:val="left"/>
      <w:pPr>
        <w:ind w:left="720" w:hanging="360"/>
      </w:pPr>
      <w:rPr>
        <w:rFonts w:ascii="Bahnschrift Light SemiCondensed" w:hAnsi="Bahnschrift Light SemiCondensed"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5048D5"/>
    <w:multiLevelType w:val="multilevel"/>
    <w:tmpl w:val="B1FE0CD0"/>
    <w:lvl w:ilvl="0">
      <w:start w:val="1"/>
      <w:numFmt w:val="decimal"/>
      <w:lvlText w:val="%1."/>
      <w:lvlJc w:val="left"/>
      <w:pPr>
        <w:ind w:left="720" w:hanging="360"/>
      </w:pPr>
      <w:rPr>
        <w:rFonts w:ascii="Bahnschrift Light SemiCondensed" w:hAnsi="Bahnschrift Light SemiCondensed"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C6905D8"/>
    <w:multiLevelType w:val="multilevel"/>
    <w:tmpl w:val="CE88D252"/>
    <w:lvl w:ilvl="0">
      <w:start w:val="1"/>
      <w:numFmt w:val="lowerLetter"/>
      <w:lvlText w:val="%1)"/>
      <w:lvlJc w:val="left"/>
      <w:pPr>
        <w:tabs>
          <w:tab w:val="num" w:pos="720"/>
        </w:tabs>
        <w:ind w:left="720" w:hanging="360"/>
      </w:pPr>
      <w:rPr>
        <w:rFonts w:ascii="Bahnschrift Light SemiCondensed" w:hAnsi="Bahnschrift Light SemiCondensed" w:cs="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C9C115E"/>
    <w:multiLevelType w:val="multilevel"/>
    <w:tmpl w:val="FDE25202"/>
    <w:lvl w:ilvl="0">
      <w:start w:val="1"/>
      <w:numFmt w:val="decimal"/>
      <w:lvlText w:val="%1."/>
      <w:lvlJc w:val="left"/>
      <w:pPr>
        <w:ind w:left="720" w:hanging="360"/>
      </w:pPr>
      <w:rPr>
        <w:rFonts w:ascii="Bahnschrift Light SemiCondensed" w:hAnsi="Bahnschrift Light SemiCondensed"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DC85268"/>
    <w:multiLevelType w:val="multilevel"/>
    <w:tmpl w:val="649C3E3E"/>
    <w:lvl w:ilvl="0">
      <w:start w:val="1"/>
      <w:numFmt w:val="decimal"/>
      <w:lvlText w:val="%1."/>
      <w:lvlJc w:val="left"/>
      <w:pPr>
        <w:ind w:left="720" w:hanging="360"/>
      </w:pPr>
      <w:rPr>
        <w:rFonts w:ascii="Bahnschrift Light SemiCondensed" w:hAnsi="Bahnschrift Light SemiCondensed"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1FB7CEE"/>
    <w:multiLevelType w:val="multilevel"/>
    <w:tmpl w:val="33C6A5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BD4381"/>
    <w:multiLevelType w:val="multilevel"/>
    <w:tmpl w:val="F3E6485A"/>
    <w:lvl w:ilvl="0">
      <w:start w:val="1"/>
      <w:numFmt w:val="decimal"/>
      <w:lvlText w:val="%1."/>
      <w:lvlJc w:val="left"/>
      <w:pPr>
        <w:ind w:left="360" w:hanging="360"/>
      </w:pPr>
      <w:rPr>
        <w:rFonts w:ascii="Bahnschrift Light SemiCondensed" w:hAnsi="Bahnschrift Light SemiCondensed" w:cs="Times New Roman"/>
        <w:b w:val="0"/>
        <w:bCs w:val="0"/>
        <w:color w:val="auto"/>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4E7771A5"/>
    <w:multiLevelType w:val="multilevel"/>
    <w:tmpl w:val="0E4CC61E"/>
    <w:lvl w:ilvl="0">
      <w:start w:val="1"/>
      <w:numFmt w:val="decimal"/>
      <w:lvlText w:val="%1."/>
      <w:lvlJc w:val="left"/>
      <w:pPr>
        <w:ind w:left="720" w:hanging="360"/>
      </w:pPr>
      <w:rPr>
        <w:rFonts w:ascii="Bahnschrift Light SemiCondensed" w:hAnsi="Bahnschrift Light SemiCondensed"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FF07148"/>
    <w:multiLevelType w:val="multilevel"/>
    <w:tmpl w:val="372E47F8"/>
    <w:lvl w:ilvl="0">
      <w:start w:val="1"/>
      <w:numFmt w:val="decimal"/>
      <w:lvlText w:val="%1."/>
      <w:lvlJc w:val="left"/>
      <w:pPr>
        <w:ind w:left="720" w:hanging="360"/>
      </w:pPr>
      <w:rPr>
        <w:rFonts w:ascii="Bahnschrift Light SemiCondensed" w:hAnsi="Bahnschrift Light SemiCondensed"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C271748"/>
    <w:multiLevelType w:val="multilevel"/>
    <w:tmpl w:val="B5144852"/>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EAC4317"/>
    <w:multiLevelType w:val="multilevel"/>
    <w:tmpl w:val="3C864598"/>
    <w:lvl w:ilvl="0">
      <w:start w:val="1"/>
      <w:numFmt w:val="decimal"/>
      <w:lvlText w:val="%1."/>
      <w:lvlJc w:val="left"/>
      <w:pPr>
        <w:ind w:left="360" w:hanging="360"/>
      </w:pPr>
      <w:rPr>
        <w:rFonts w:ascii="Bahnschrift Light SemiCondensed" w:hAnsi="Bahnschrift Light SemiCondensed" w:cs="Times New Roman"/>
        <w:b/>
        <w:bCs w:val="0"/>
        <w:color w:val="auto"/>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61FE2278"/>
    <w:multiLevelType w:val="multilevel"/>
    <w:tmpl w:val="2768248C"/>
    <w:lvl w:ilvl="0">
      <w:start w:val="1"/>
      <w:numFmt w:val="decimal"/>
      <w:lvlText w:val="%1."/>
      <w:lvlJc w:val="left"/>
      <w:pPr>
        <w:ind w:left="720" w:hanging="360"/>
      </w:pPr>
      <w:rPr>
        <w:rFonts w:ascii="Bahnschrift Light SemiCondensed" w:hAnsi="Bahnschrift Light SemiCondensed" w:cs="Times New Roman"/>
        <w:sz w:val="24"/>
      </w:rPr>
    </w:lvl>
    <w:lvl w:ilvl="1">
      <w:start w:val="1"/>
      <w:numFmt w:val="lowerLetter"/>
      <w:lvlText w:val="%2."/>
      <w:lvlJc w:val="left"/>
      <w:pPr>
        <w:ind w:left="1440" w:hanging="360"/>
      </w:pPr>
      <w:rPr>
        <w:rFonts w:ascii="Bahnschrift Light SemiCondensed" w:hAnsi="Bahnschrift Light SemiCondensed" w:cs="Times New Roman"/>
        <w:sz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70036702"/>
    <w:multiLevelType w:val="multilevel"/>
    <w:tmpl w:val="FA2E5DB6"/>
    <w:lvl w:ilvl="0">
      <w:start w:val="1"/>
      <w:numFmt w:val="decimal"/>
      <w:lvlText w:val="%1."/>
      <w:lvlJc w:val="left"/>
      <w:pPr>
        <w:ind w:left="720" w:hanging="360"/>
      </w:pPr>
      <w:rPr>
        <w:rFonts w:ascii="Bahnschrift Light SemiCondensed" w:hAnsi="Bahnschrift Light SemiCondensed"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89713619">
    <w:abstractNumId w:val="14"/>
  </w:num>
  <w:num w:numId="2" w16cid:durableId="910306721">
    <w:abstractNumId w:val="16"/>
  </w:num>
  <w:num w:numId="3" w16cid:durableId="1743093402">
    <w:abstractNumId w:val="6"/>
  </w:num>
  <w:num w:numId="4" w16cid:durableId="1927106369">
    <w:abstractNumId w:val="12"/>
  </w:num>
  <w:num w:numId="5" w16cid:durableId="910655260">
    <w:abstractNumId w:val="8"/>
  </w:num>
  <w:num w:numId="6" w16cid:durableId="1217937225">
    <w:abstractNumId w:val="1"/>
  </w:num>
  <w:num w:numId="7" w16cid:durableId="1836218503">
    <w:abstractNumId w:val="13"/>
  </w:num>
  <w:num w:numId="8" w16cid:durableId="793403220">
    <w:abstractNumId w:val="5"/>
  </w:num>
  <w:num w:numId="9" w16cid:durableId="400100877">
    <w:abstractNumId w:val="9"/>
  </w:num>
  <w:num w:numId="10" w16cid:durableId="384792857">
    <w:abstractNumId w:val="17"/>
  </w:num>
  <w:num w:numId="11" w16cid:durableId="1522931934">
    <w:abstractNumId w:val="11"/>
  </w:num>
  <w:num w:numId="12" w16cid:durableId="114371236">
    <w:abstractNumId w:val="2"/>
  </w:num>
  <w:num w:numId="13" w16cid:durableId="1813056740">
    <w:abstractNumId w:val="15"/>
  </w:num>
  <w:num w:numId="14" w16cid:durableId="760030314">
    <w:abstractNumId w:val="7"/>
  </w:num>
  <w:num w:numId="15" w16cid:durableId="51277517">
    <w:abstractNumId w:val="3"/>
  </w:num>
  <w:num w:numId="16" w16cid:durableId="117188928">
    <w:abstractNumId w:val="4"/>
  </w:num>
  <w:num w:numId="17" w16cid:durableId="589314525">
    <w:abstractNumId w:val="10"/>
  </w:num>
  <w:num w:numId="18" w16cid:durableId="119873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309DA"/>
    <w:rsid w:val="000B5A89"/>
    <w:rsid w:val="001A13BC"/>
    <w:rsid w:val="002309DA"/>
    <w:rsid w:val="004F4178"/>
    <w:rsid w:val="005C5E65"/>
    <w:rsid w:val="006B72A0"/>
    <w:rsid w:val="00810B38"/>
    <w:rsid w:val="00900696"/>
    <w:rsid w:val="00B721CE"/>
    <w:rsid w:val="00DD6AA8"/>
    <w:rsid w:val="00DF780C"/>
    <w:rsid w:val="00E541F5"/>
    <w:rsid w:val="00F55A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A450"/>
  <w15:docId w15:val="{40425813-2148-4BB0-B22C-662B1E74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7AE6"/>
    <w:pPr>
      <w:suppressAutoHyphens/>
    </w:pPr>
    <w:rPr>
      <w:sz w:val="22"/>
      <w:lang w:eastAsia="en-US"/>
    </w:rPr>
  </w:style>
  <w:style w:type="paragraph" w:styleId="Titolo3">
    <w:name w:val="heading 3"/>
    <w:basedOn w:val="Normale"/>
    <w:next w:val="Normale"/>
    <w:link w:val="Titolo3Carattere"/>
    <w:uiPriority w:val="99"/>
    <w:qFormat/>
    <w:rsid w:val="00CD6EF7"/>
    <w:pPr>
      <w:keepNext/>
      <w:spacing w:before="240" w:after="60"/>
      <w:outlineLvl w:val="2"/>
    </w:pPr>
    <w:rPr>
      <w:rFonts w:ascii="Arial" w:eastAsia="Times New Roman" w:hAnsi="Arial" w:cs="Arial"/>
      <w:b/>
      <w:b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semiHidden/>
    <w:qFormat/>
    <w:locked/>
    <w:rsid w:val="00CD6EF7"/>
    <w:rPr>
      <w:rFonts w:ascii="Arial" w:hAnsi="Arial" w:cs="Arial"/>
      <w:b/>
      <w:bCs/>
      <w:sz w:val="26"/>
      <w:szCs w:val="26"/>
      <w:lang w:eastAsia="it-IT"/>
    </w:rPr>
  </w:style>
  <w:style w:type="character" w:customStyle="1" w:styleId="s1">
    <w:name w:val="s1"/>
    <w:basedOn w:val="Carpredefinitoparagrafo"/>
    <w:uiPriority w:val="99"/>
    <w:qFormat/>
    <w:rsid w:val="002014C9"/>
    <w:rPr>
      <w:rFonts w:ascii=".SFUI-Regular" w:hAnsi=".SFUI-Regular" w:cs="Times New Roman"/>
      <w:sz w:val="32"/>
      <w:szCs w:val="32"/>
    </w:rPr>
  </w:style>
  <w:style w:type="character" w:styleId="Rimandocommento">
    <w:name w:val="annotation reference"/>
    <w:basedOn w:val="Carpredefinitoparagrafo"/>
    <w:uiPriority w:val="99"/>
    <w:semiHidden/>
    <w:qFormat/>
    <w:rsid w:val="008C10C0"/>
    <w:rPr>
      <w:rFonts w:cs="Times New Roman"/>
      <w:sz w:val="16"/>
      <w:szCs w:val="16"/>
    </w:rPr>
  </w:style>
  <w:style w:type="character" w:customStyle="1" w:styleId="TestocommentoCarattere">
    <w:name w:val="Testo commento Carattere"/>
    <w:basedOn w:val="Carpredefinitoparagrafo"/>
    <w:link w:val="Testocommento"/>
    <w:uiPriority w:val="99"/>
    <w:semiHidden/>
    <w:qFormat/>
    <w:locked/>
    <w:rsid w:val="008C10C0"/>
    <w:rPr>
      <w:rFonts w:cs="Times New Roman"/>
      <w:sz w:val="20"/>
      <w:szCs w:val="20"/>
    </w:rPr>
  </w:style>
  <w:style w:type="character" w:customStyle="1" w:styleId="SoggettocommentoCarattere">
    <w:name w:val="Soggetto commento Carattere"/>
    <w:basedOn w:val="TestocommentoCarattere"/>
    <w:link w:val="Soggettocommento"/>
    <w:uiPriority w:val="99"/>
    <w:semiHidden/>
    <w:qFormat/>
    <w:locked/>
    <w:rsid w:val="008C10C0"/>
    <w:rPr>
      <w:rFonts w:cs="Times New Roman"/>
      <w:b/>
      <w:bCs/>
      <w:sz w:val="20"/>
      <w:szCs w:val="20"/>
    </w:rPr>
  </w:style>
  <w:style w:type="character" w:customStyle="1" w:styleId="TestofumettoCarattere">
    <w:name w:val="Testo fumetto Carattere"/>
    <w:basedOn w:val="Carpredefinitoparagrafo"/>
    <w:link w:val="Testofumetto"/>
    <w:uiPriority w:val="99"/>
    <w:semiHidden/>
    <w:qFormat/>
    <w:locked/>
    <w:rsid w:val="008C10C0"/>
    <w:rPr>
      <w:rFonts w:ascii="Segoe UI" w:hAnsi="Segoe UI" w:cs="Segoe UI"/>
      <w:sz w:val="18"/>
      <w:szCs w:val="18"/>
    </w:rPr>
  </w:style>
  <w:style w:type="character" w:customStyle="1" w:styleId="ListLabel1">
    <w:name w:val="ListLabel 1"/>
    <w:qFormat/>
    <w:rPr>
      <w:rFonts w:ascii="Bahnschrift Light SemiCondensed" w:hAnsi="Bahnschrift Light SemiCondensed" w:cs="Calibri"/>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Bahnschrift Light SemiCondensed" w:hAnsi="Bahnschrift Light SemiCondensed" w:cs="Times New Roman"/>
      <w:sz w:val="24"/>
    </w:rPr>
  </w:style>
  <w:style w:type="character" w:customStyle="1" w:styleId="ListLabel11">
    <w:name w:val="ListLabel 11"/>
    <w:qFormat/>
    <w:rPr>
      <w:rFonts w:ascii="Bahnschrift Light SemiCondensed" w:hAnsi="Bahnschrift Light SemiCondensed" w:cs="Times New Roman"/>
      <w:sz w:val="24"/>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Bahnschrift Light SemiCondensed" w:hAnsi="Bahnschrift Light SemiCondensed"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ascii="Bahnschrift Light SemiCondensed" w:hAnsi="Bahnschrift Light SemiCondensed" w:cs="Times New Roman"/>
      <w:sz w:val="24"/>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Bahnschrift Light SemiCondensed" w:hAnsi="Bahnschrift Light SemiCondensed" w:cs="Times New Roman"/>
      <w:sz w:val="24"/>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ascii="Bahnschrift Light SemiCondensed" w:hAnsi="Bahnschrift Light SemiCondensed" w:cs="Times New Roman"/>
      <w:sz w:val="24"/>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ascii="Bahnschrift Light SemiCondensed" w:hAnsi="Bahnschrift Light SemiCondensed" w:cs="Times New Roman"/>
      <w:sz w:val="24"/>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ascii="Bahnschrift Light SemiCondensed" w:hAnsi="Bahnschrift Light SemiCondensed" w:cs="Times New Roman"/>
      <w:sz w:val="24"/>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ascii="Bahnschrift Light SemiCondensed" w:hAnsi="Bahnschrift Light SemiCondensed" w:cs="Times New Roman"/>
      <w:sz w:val="24"/>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Bahnschrift Light SemiCondensed" w:hAnsi="Bahnschrift Light SemiCondensed" w:cs="Times New Roman"/>
      <w:sz w:val="24"/>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Bahnschrift Light SemiCondensed" w:hAnsi="Bahnschrift Light SemiCondensed" w:cs="Times New Roman"/>
      <w:b/>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ascii="Bahnschrift Light SemiCondensed" w:hAnsi="Bahnschrift Light SemiCondensed" w:cs="Times New Roman"/>
      <w:sz w:val="24"/>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ascii="Bahnschrift Light SemiCondensed" w:hAnsi="Bahnschrift Light SemiCondensed"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ascii="Bahnschrift Light SemiCondensed" w:hAnsi="Bahnschrift Light SemiCondensed" w:cs="Times New Roman"/>
      <w:sz w:val="24"/>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ascii="Bahnschrift Light SemiCondensed" w:hAnsi="Bahnschrift Light SemiCondensed" w:cs="Calibri"/>
      <w:sz w:val="24"/>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Bahnschrift Light SemiCondensed" w:hAnsi="Bahnschrift Light SemiCondensed" w:cs="Calibri"/>
      <w:sz w:val="24"/>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WW8Num3z0">
    <w:name w:val="WW8Num3z0"/>
    <w:qFormat/>
    <w:rPr>
      <w:rFonts w:ascii="Calibri" w:hAnsi="Calibri" w:cs="Calibri"/>
      <w:b/>
    </w:rPr>
  </w:style>
  <w:style w:type="character" w:customStyle="1" w:styleId="ListLabel154">
    <w:name w:val="ListLabel 154"/>
    <w:qFormat/>
    <w:rPr>
      <w:rFonts w:ascii="Bahnschrift Light SemiCondensed" w:hAnsi="Bahnschrift Light SemiCondensed" w:cs="Calibri"/>
      <w:sz w:val="24"/>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ascii="Bahnschrift Light SemiCondensed" w:hAnsi="Bahnschrift Light SemiCondensed" w:cs="Times New Roman"/>
      <w:sz w:val="24"/>
    </w:rPr>
  </w:style>
  <w:style w:type="character" w:customStyle="1" w:styleId="ListLabel164">
    <w:name w:val="ListLabel 164"/>
    <w:qFormat/>
    <w:rPr>
      <w:rFonts w:ascii="Bahnschrift Light SemiCondensed" w:hAnsi="Bahnschrift Light SemiCondensed" w:cs="Times New Roman"/>
      <w:sz w:val="24"/>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Bahnschrift Light SemiCondensed" w:hAnsi="Bahnschrift Light SemiCondensed" w:cs="Times New Roman"/>
      <w:b/>
      <w:sz w:val="24"/>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ascii="Bahnschrift Light SemiCondensed" w:hAnsi="Bahnschrift Light SemiCondensed" w:cs="Times New Roman"/>
      <w:sz w:val="24"/>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ascii="Bahnschrift Light SemiCondensed" w:hAnsi="Bahnschrift Light SemiCondensed" w:cs="Times New Roman"/>
      <w:sz w:val="24"/>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ascii="Bahnschrift Light SemiCondensed" w:hAnsi="Bahnschrift Light SemiCondensed" w:cs="Times New Roman"/>
      <w:sz w:val="24"/>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ascii="Bahnschrift Light SemiCondensed" w:hAnsi="Bahnschrift Light SemiCondensed" w:cs="Times New Roman"/>
      <w:sz w:val="24"/>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ascii="Bahnschrift Light SemiCondensed" w:hAnsi="Bahnschrift Light SemiCondensed" w:cs="Times New Roman"/>
      <w:sz w:val="24"/>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Bahnschrift Light SemiCondensed" w:hAnsi="Bahnschrift Light SemiCondensed"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ascii="Bahnschrift Light SemiCondensed" w:hAnsi="Bahnschrift Light SemiCondensed" w:cs="Times New Roman"/>
      <w:sz w:val="24"/>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Bahnschrift Light SemiCondensed" w:hAnsi="Bahnschrift Light SemiCondensed" w:cs="Times New Roman"/>
      <w:b w:val="0"/>
      <w:bCs w:val="0"/>
      <w:color w:val="auto"/>
      <w:sz w:val="24"/>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ascii="Bahnschrift Light SemiCondensed" w:hAnsi="Bahnschrift Light SemiCondensed" w:cs="Times New Roman"/>
      <w:sz w:val="24"/>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ascii="Bahnschrift Light SemiCondensed" w:hAnsi="Bahnschrift Light SemiCondensed" w:cs="Times New Roman"/>
      <w:b w:val="0"/>
      <w:bCs w:val="0"/>
      <w:color w:val="auto"/>
      <w:sz w:val="24"/>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ascii="Bahnschrift Light SemiCondensed" w:hAnsi="Bahnschrift Light SemiCondensed" w:cs="Times New Roman"/>
      <w:sz w:val="24"/>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ascii="Bahnschrift Light SemiCondensed" w:hAnsi="Bahnschrift Light SemiCondensed" w:cs="Calibri"/>
      <w:sz w:val="24"/>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ascii="Bahnschrift Light SemiCondensed" w:hAnsi="Bahnschrift Light SemiCondensed" w:cs="Calibri"/>
      <w:sz w:val="24"/>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ascii="Bahnschrift Light SemiCondensed" w:hAnsi="Bahnschrift Light SemiCondensed" w:cs="Calibri"/>
      <w:sz w:val="24"/>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ascii="Bahnschrift Light SemiCondensed" w:hAnsi="Bahnschrift Light SemiCondensed" w:cs="Times New Roman"/>
      <w:sz w:val="24"/>
    </w:rPr>
  </w:style>
  <w:style w:type="character" w:customStyle="1" w:styleId="ListLabel308">
    <w:name w:val="ListLabel 308"/>
    <w:qFormat/>
    <w:rPr>
      <w:rFonts w:ascii="Bahnschrift Light SemiCondensed" w:hAnsi="Bahnschrift Light SemiCondensed" w:cs="Times New Roman"/>
      <w:sz w:val="24"/>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ascii="Bahnschrift Light SemiCondensed" w:hAnsi="Bahnschrift Light SemiCondensed" w:cs="Times New Roman"/>
      <w:b/>
      <w:sz w:val="24"/>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ascii="Bahnschrift Light SemiCondensed" w:hAnsi="Bahnschrift Light SemiCondensed" w:cs="Times New Roman"/>
      <w:sz w:val="24"/>
    </w:rPr>
  </w:style>
  <w:style w:type="character" w:customStyle="1" w:styleId="ListLabel326">
    <w:name w:val="ListLabel 326"/>
    <w:qFormat/>
    <w:rPr>
      <w:rFonts w:cs="Times New Roman"/>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cs="Times New Roman"/>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ascii="Bahnschrift Light SemiCondensed" w:hAnsi="Bahnschrift Light SemiCondensed" w:cs="Times New Roman"/>
      <w:sz w:val="24"/>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ascii="Bahnschrift Light SemiCondensed" w:hAnsi="Bahnschrift Light SemiCondensed" w:cs="Times New Roman"/>
      <w:sz w:val="24"/>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ascii="Bahnschrift Light SemiCondensed" w:hAnsi="Bahnschrift Light SemiCondensed" w:cs="Times New Roman"/>
      <w:sz w:val="24"/>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ascii="Bahnschrift Light SemiCondensed" w:hAnsi="Bahnschrift Light SemiCondensed" w:cs="Times New Roman"/>
      <w:sz w:val="24"/>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ascii="Bahnschrift Light SemiCondensed" w:hAnsi="Bahnschrift Light SemiCondensed" w:cs="Times New Roman"/>
      <w:sz w:val="24"/>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ascii="Bahnschrift Light SemiCondensed" w:hAnsi="Bahnschrift Light SemiCondensed" w:cs="Times New Roman"/>
      <w:sz w:val="24"/>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cs="Times New Roman"/>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ascii="Bahnschrift Light SemiCondensed" w:hAnsi="Bahnschrift Light SemiCondensed" w:cs="Times New Roman"/>
      <w:b w:val="0"/>
      <w:bCs w:val="0"/>
      <w:color w:val="auto"/>
      <w:sz w:val="24"/>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cs="Times New Roman"/>
    </w:rPr>
  </w:style>
  <w:style w:type="character" w:customStyle="1" w:styleId="ListLabel393">
    <w:name w:val="ListLabel 393"/>
    <w:qFormat/>
    <w:rPr>
      <w:rFonts w:cs="Times New Roman"/>
    </w:rPr>
  </w:style>
  <w:style w:type="character" w:customStyle="1" w:styleId="ListLabel394">
    <w:name w:val="ListLabel 394"/>
    <w:qFormat/>
    <w:rPr>
      <w:rFonts w:cs="Times New Roman"/>
    </w:rPr>
  </w:style>
  <w:style w:type="character" w:customStyle="1" w:styleId="ListLabel395">
    <w:name w:val="ListLabel 395"/>
    <w:qFormat/>
    <w:rPr>
      <w:rFonts w:cs="Times New Roman"/>
    </w:rPr>
  </w:style>
  <w:style w:type="character" w:customStyle="1" w:styleId="ListLabel396">
    <w:name w:val="ListLabel 396"/>
    <w:qFormat/>
    <w:rPr>
      <w:rFonts w:cs="Times New Roman"/>
    </w:rPr>
  </w:style>
  <w:style w:type="character" w:customStyle="1" w:styleId="ListLabel397">
    <w:name w:val="ListLabel 397"/>
    <w:qFormat/>
    <w:rPr>
      <w:rFonts w:ascii="Bahnschrift Light SemiCondensed" w:hAnsi="Bahnschrift Light SemiCondensed" w:cs="Times New Roman"/>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rPr>
  </w:style>
  <w:style w:type="character" w:customStyle="1" w:styleId="ListLabel406">
    <w:name w:val="ListLabel 406"/>
    <w:qFormat/>
    <w:rPr>
      <w:rFonts w:ascii="Bahnschrift Light SemiCondensed" w:hAnsi="Bahnschrift Light SemiCondensed" w:cs="Times New Roman"/>
      <w:b/>
      <w:bCs w:val="0"/>
      <w:color w:val="auto"/>
      <w:sz w:val="24"/>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cs="Times New Roman"/>
    </w:rPr>
  </w:style>
  <w:style w:type="character" w:customStyle="1" w:styleId="ListLabel412">
    <w:name w:val="ListLabel 412"/>
    <w:qFormat/>
    <w:rPr>
      <w:rFonts w:cs="Times New Roman"/>
    </w:rPr>
  </w:style>
  <w:style w:type="character" w:customStyle="1" w:styleId="ListLabel413">
    <w:name w:val="ListLabel 413"/>
    <w:qFormat/>
    <w:rPr>
      <w:rFonts w:cs="Times New Roman"/>
    </w:rPr>
  </w:style>
  <w:style w:type="character" w:customStyle="1" w:styleId="ListLabel414">
    <w:name w:val="ListLabel 414"/>
    <w:qFormat/>
    <w:rPr>
      <w:rFonts w:cs="Times New Roman"/>
    </w:rPr>
  </w:style>
  <w:style w:type="character" w:customStyle="1" w:styleId="ListLabel415">
    <w:name w:val="ListLabel 415"/>
    <w:qFormat/>
    <w:rPr>
      <w:rFonts w:ascii="Bahnschrift Light SemiCondensed" w:hAnsi="Bahnschrift Light SemiCondensed" w:cs="Times New Roman"/>
      <w:sz w:val="24"/>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ascii="Bahnschrift Light SemiCondensed" w:hAnsi="Bahnschrift Light SemiCondensed" w:cs="Calibri"/>
      <w:sz w:val="24"/>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Bahnschrift Light SemiCondensed" w:hAnsi="Bahnschrift Light SemiCondensed" w:cs="Calibri"/>
      <w:sz w:val="24"/>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Bahnschrift Light SemiCondensed" w:hAnsi="Bahnschrift Light SemiCondensed" w:cs="Calibri"/>
      <w:sz w:val="24"/>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ascii="Bahnschrift Light SemiCondensed" w:hAnsi="Bahnschrift Light SemiCondensed" w:cs="Times New Roman"/>
      <w:sz w:val="24"/>
    </w:rPr>
  </w:style>
  <w:style w:type="character" w:customStyle="1" w:styleId="ListLabel452">
    <w:name w:val="ListLabel 452"/>
    <w:qFormat/>
    <w:rPr>
      <w:rFonts w:ascii="Bahnschrift Light SemiCondensed" w:hAnsi="Bahnschrift Light SemiCondensed" w:cs="Times New Roman"/>
      <w:sz w:val="24"/>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cs="Times New Roman"/>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ascii="Bahnschrift Light SemiCondensed" w:hAnsi="Bahnschrift Light SemiCondensed" w:cs="Times New Roman"/>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ascii="Bahnschrift Light SemiCondensed" w:hAnsi="Bahnschrift Light SemiCondensed" w:cs="Times New Roman"/>
      <w:sz w:val="24"/>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cs="Times New Roman"/>
    </w:rPr>
  </w:style>
  <w:style w:type="character" w:customStyle="1" w:styleId="ListLabel475">
    <w:name w:val="ListLabel 475"/>
    <w:qFormat/>
    <w:rPr>
      <w:rFonts w:cs="Times New Roman"/>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ascii="Bahnschrift Light SemiCondensed" w:hAnsi="Bahnschrift Light SemiCondensed" w:cs="Times New Roman"/>
      <w:sz w:val="24"/>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ascii="Bahnschrift Light SemiCondensed" w:hAnsi="Bahnschrift Light SemiCondensed" w:cs="Times New Roman"/>
      <w:sz w:val="24"/>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cs="Times New Roman"/>
    </w:rPr>
  </w:style>
  <w:style w:type="character" w:customStyle="1" w:styleId="ListLabel493">
    <w:name w:val="ListLabel 493"/>
    <w:qFormat/>
    <w:rPr>
      <w:rFonts w:cs="Times New Roman"/>
    </w:rPr>
  </w:style>
  <w:style w:type="character" w:customStyle="1" w:styleId="ListLabel494">
    <w:name w:val="ListLabel 494"/>
    <w:qFormat/>
    <w:rPr>
      <w:rFonts w:cs="Times New Roman"/>
    </w:rPr>
  </w:style>
  <w:style w:type="character" w:customStyle="1" w:styleId="ListLabel495">
    <w:name w:val="ListLabel 495"/>
    <w:qFormat/>
    <w:rPr>
      <w:rFonts w:cs="Times New Roman"/>
    </w:rPr>
  </w:style>
  <w:style w:type="character" w:customStyle="1" w:styleId="ListLabel496">
    <w:name w:val="ListLabel 496"/>
    <w:qFormat/>
    <w:rPr>
      <w:rFonts w:ascii="Bahnschrift Light SemiCondensed" w:hAnsi="Bahnschrift Light SemiCondensed" w:cs="Times New Roman"/>
      <w:sz w:val="24"/>
    </w:rPr>
  </w:style>
  <w:style w:type="character" w:customStyle="1" w:styleId="ListLabel497">
    <w:name w:val="ListLabel 497"/>
    <w:qFormat/>
    <w:rPr>
      <w:rFonts w:cs="Times New Roman"/>
    </w:rPr>
  </w:style>
  <w:style w:type="character" w:customStyle="1" w:styleId="ListLabel498">
    <w:name w:val="ListLabel 498"/>
    <w:qFormat/>
    <w:rPr>
      <w:rFonts w:cs="Times New Roman"/>
    </w:rPr>
  </w:style>
  <w:style w:type="character" w:customStyle="1" w:styleId="ListLabel499">
    <w:name w:val="ListLabel 499"/>
    <w:qFormat/>
    <w:rPr>
      <w:rFonts w:cs="Times New Roman"/>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cs="Times New Roman"/>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ascii="Bahnschrift Light SemiCondensed" w:hAnsi="Bahnschrift Light SemiCondensed" w:cs="Times New Roman"/>
      <w:sz w:val="24"/>
    </w:rPr>
  </w:style>
  <w:style w:type="character" w:customStyle="1" w:styleId="ListLabel506">
    <w:name w:val="ListLabel 506"/>
    <w:qFormat/>
    <w:rPr>
      <w:rFonts w:cs="Times New Roman"/>
    </w:rPr>
  </w:style>
  <w:style w:type="character" w:customStyle="1" w:styleId="ListLabel507">
    <w:name w:val="ListLabel 507"/>
    <w:qFormat/>
    <w:rPr>
      <w:rFonts w:cs="Times New Roman"/>
    </w:rPr>
  </w:style>
  <w:style w:type="character" w:customStyle="1" w:styleId="ListLabel508">
    <w:name w:val="ListLabel 508"/>
    <w:qFormat/>
    <w:rPr>
      <w:rFonts w:cs="Times New Roman"/>
    </w:rPr>
  </w:style>
  <w:style w:type="character" w:customStyle="1" w:styleId="ListLabel509">
    <w:name w:val="ListLabel 509"/>
    <w:qFormat/>
    <w:rPr>
      <w:rFonts w:cs="Times New Roman"/>
    </w:rPr>
  </w:style>
  <w:style w:type="character" w:customStyle="1" w:styleId="ListLabel510">
    <w:name w:val="ListLabel 510"/>
    <w:qFormat/>
    <w:rPr>
      <w:rFonts w:cs="Times New Roman"/>
    </w:rPr>
  </w:style>
  <w:style w:type="character" w:customStyle="1" w:styleId="ListLabel511">
    <w:name w:val="ListLabel 511"/>
    <w:qFormat/>
    <w:rPr>
      <w:rFonts w:cs="Times New Roman"/>
    </w:rPr>
  </w:style>
  <w:style w:type="character" w:customStyle="1" w:styleId="ListLabel512">
    <w:name w:val="ListLabel 512"/>
    <w:qFormat/>
    <w:rPr>
      <w:rFonts w:cs="Times New Roman"/>
    </w:rPr>
  </w:style>
  <w:style w:type="character" w:customStyle="1" w:styleId="ListLabel513">
    <w:name w:val="ListLabel 513"/>
    <w:qFormat/>
    <w:rPr>
      <w:rFonts w:cs="Times New Roman"/>
    </w:rPr>
  </w:style>
  <w:style w:type="character" w:customStyle="1" w:styleId="ListLabel514">
    <w:name w:val="ListLabel 514"/>
    <w:qFormat/>
    <w:rPr>
      <w:rFonts w:ascii="Bahnschrift Light SemiCondensed" w:hAnsi="Bahnschrift Light SemiCondensed" w:cs="Times New Roman"/>
      <w:sz w:val="24"/>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cs="Times New Roman"/>
    </w:rPr>
  </w:style>
  <w:style w:type="character" w:customStyle="1" w:styleId="ListLabel520">
    <w:name w:val="ListLabel 520"/>
    <w:qFormat/>
    <w:rPr>
      <w:rFonts w:cs="Times New Roman"/>
    </w:rPr>
  </w:style>
  <w:style w:type="character" w:customStyle="1" w:styleId="ListLabel521">
    <w:name w:val="ListLabel 521"/>
    <w:qFormat/>
    <w:rPr>
      <w:rFonts w:cs="Times New Roman"/>
    </w:rPr>
  </w:style>
  <w:style w:type="character" w:customStyle="1" w:styleId="ListLabel522">
    <w:name w:val="ListLabel 522"/>
    <w:qFormat/>
    <w:rPr>
      <w:rFonts w:cs="Times New Roman"/>
    </w:rPr>
  </w:style>
  <w:style w:type="character" w:customStyle="1" w:styleId="ListLabel523">
    <w:name w:val="ListLabel 523"/>
    <w:qFormat/>
    <w:rPr>
      <w:rFonts w:ascii="Bahnschrift Light SemiCondensed" w:hAnsi="Bahnschrift Light SemiCondensed" w:cs="Times New Roman"/>
      <w:sz w:val="24"/>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cs="Times New Roman"/>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ascii="Bahnschrift Light SemiCondensed" w:hAnsi="Bahnschrift Light SemiCondensed" w:cs="Times New Roman"/>
      <w:b w:val="0"/>
      <w:bCs w:val="0"/>
      <w:color w:val="auto"/>
      <w:sz w:val="24"/>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cs="Times New Roman"/>
    </w:rPr>
  </w:style>
  <w:style w:type="character" w:customStyle="1" w:styleId="ListLabel539">
    <w:name w:val="ListLabel 539"/>
    <w:qFormat/>
    <w:rPr>
      <w:rFonts w:cs="Times New Roman"/>
    </w:rPr>
  </w:style>
  <w:style w:type="character" w:customStyle="1" w:styleId="ListLabel540">
    <w:name w:val="ListLabel 540"/>
    <w:qFormat/>
    <w:rPr>
      <w:rFonts w:cs="Times New Roman"/>
    </w:rPr>
  </w:style>
  <w:style w:type="character" w:customStyle="1" w:styleId="ListLabel541">
    <w:name w:val="ListLabel 541"/>
    <w:qFormat/>
    <w:rPr>
      <w:rFonts w:ascii="Bahnschrift Light SemiCondensed" w:hAnsi="Bahnschrift Light SemiCondensed" w:cs="Times New Roman"/>
      <w:sz w:val="24"/>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Times New Roman"/>
    </w:rPr>
  </w:style>
  <w:style w:type="character" w:customStyle="1" w:styleId="ListLabel550">
    <w:name w:val="ListLabel 550"/>
    <w:qFormat/>
    <w:rPr>
      <w:rFonts w:ascii="Bahnschrift Light SemiCondensed" w:hAnsi="Bahnschrift Light SemiCondensed" w:cs="Times New Roman"/>
      <w:b/>
      <w:bCs w:val="0"/>
      <w:color w:val="auto"/>
      <w:sz w:val="24"/>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cs="Times New Roman"/>
    </w:rPr>
  </w:style>
  <w:style w:type="character" w:customStyle="1" w:styleId="ListLabel557">
    <w:name w:val="ListLabel 557"/>
    <w:qFormat/>
    <w:rPr>
      <w:rFonts w:cs="Times New Roman"/>
    </w:rPr>
  </w:style>
  <w:style w:type="character" w:customStyle="1" w:styleId="ListLabel558">
    <w:name w:val="ListLabel 558"/>
    <w:qFormat/>
    <w:rPr>
      <w:rFonts w:cs="Times New Roman"/>
    </w:rPr>
  </w:style>
  <w:style w:type="character" w:customStyle="1" w:styleId="ListLabel559">
    <w:name w:val="ListLabel 559"/>
    <w:qFormat/>
    <w:rPr>
      <w:rFonts w:ascii="Bahnschrift Light SemiCondensed" w:hAnsi="Bahnschrift Light SemiCondensed" w:cs="Times New Roman"/>
      <w:sz w:val="24"/>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ascii="Bahnschrift Light SemiCondensed" w:hAnsi="Bahnschrift Light SemiCondensed" w:cs="Calibri"/>
      <w:sz w:val="24"/>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ascii="Bahnschrift Light SemiCondensed" w:hAnsi="Bahnschrift Light SemiCondensed" w:cs="Calibri"/>
      <w:sz w:val="24"/>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Symbol"/>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ascii="Bahnschrift Light SemiCondensed" w:hAnsi="Bahnschrift Light SemiCondensed" w:cs="Calibri"/>
      <w:sz w:val="24"/>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rFonts w:cs="Symbol"/>
    </w:rPr>
  </w:style>
  <w:style w:type="character" w:customStyle="1" w:styleId="ListLabel590">
    <w:name w:val="ListLabel 590"/>
    <w:qFormat/>
    <w:rPr>
      <w:rFonts w:cs="Courier New"/>
    </w:rPr>
  </w:style>
  <w:style w:type="character" w:customStyle="1" w:styleId="ListLabel591">
    <w:name w:val="ListLabel 591"/>
    <w:qFormat/>
    <w:rPr>
      <w:rFonts w:cs="Wingdings"/>
    </w:rPr>
  </w:style>
  <w:style w:type="character" w:customStyle="1" w:styleId="ListLabel592">
    <w:name w:val="ListLabel 592"/>
    <w:qFormat/>
    <w:rPr>
      <w:rFonts w:cs="Symbol"/>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ascii="Bahnschrift Light SemiCondensed" w:hAnsi="Bahnschrift Light SemiCondensed" w:cs="Times New Roman"/>
      <w:sz w:val="24"/>
    </w:rPr>
  </w:style>
  <w:style w:type="character" w:customStyle="1" w:styleId="ListLabel596">
    <w:name w:val="ListLabel 596"/>
    <w:qFormat/>
    <w:rPr>
      <w:rFonts w:ascii="Bahnschrift Light SemiCondensed" w:hAnsi="Bahnschrift Light SemiCondensed" w:cs="Times New Roman"/>
      <w:sz w:val="24"/>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Times New Roman"/>
    </w:rPr>
  </w:style>
  <w:style w:type="character" w:customStyle="1" w:styleId="ListLabel604">
    <w:name w:val="ListLabel 604"/>
    <w:qFormat/>
    <w:rPr>
      <w:rFonts w:ascii="Bahnschrift Light SemiCondensed" w:hAnsi="Bahnschrift Light SemiCondensed" w:cs="Times New Roman"/>
      <w:b/>
      <w:sz w:val="24"/>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cs="Times New Roman"/>
    </w:rPr>
  </w:style>
  <w:style w:type="character" w:customStyle="1" w:styleId="ListLabel611">
    <w:name w:val="ListLabel 611"/>
    <w:qFormat/>
    <w:rPr>
      <w:rFonts w:cs="Times New Roman"/>
    </w:rPr>
  </w:style>
  <w:style w:type="character" w:customStyle="1" w:styleId="ListLabel612">
    <w:name w:val="ListLabel 612"/>
    <w:qFormat/>
    <w:rPr>
      <w:rFonts w:cs="Times New Roman"/>
    </w:rPr>
  </w:style>
  <w:style w:type="character" w:customStyle="1" w:styleId="ListLabel613">
    <w:name w:val="ListLabel 613"/>
    <w:qFormat/>
    <w:rPr>
      <w:rFonts w:ascii="Bahnschrift Light SemiCondensed" w:hAnsi="Bahnschrift Light SemiCondensed" w:cs="Times New Roman"/>
      <w:sz w:val="24"/>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cs="Times New Roman"/>
    </w:rPr>
  </w:style>
  <w:style w:type="character" w:customStyle="1" w:styleId="ListLabel620">
    <w:name w:val="ListLabel 620"/>
    <w:qFormat/>
    <w:rPr>
      <w:rFonts w:cs="Times New Roman"/>
    </w:rPr>
  </w:style>
  <w:style w:type="character" w:customStyle="1" w:styleId="ListLabel621">
    <w:name w:val="ListLabel 621"/>
    <w:qFormat/>
    <w:rPr>
      <w:rFonts w:cs="Times New Roman"/>
    </w:rPr>
  </w:style>
  <w:style w:type="character" w:customStyle="1" w:styleId="ListLabel622">
    <w:name w:val="ListLabel 622"/>
    <w:qFormat/>
    <w:rPr>
      <w:rFonts w:ascii="Bahnschrift Light SemiCondensed" w:hAnsi="Bahnschrift Light SemiCondensed" w:cs="Times New Roman"/>
      <w:sz w:val="24"/>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cs="Times New Roman"/>
    </w:rPr>
  </w:style>
  <w:style w:type="character" w:customStyle="1" w:styleId="ListLabel629">
    <w:name w:val="ListLabel 629"/>
    <w:qFormat/>
    <w:rPr>
      <w:rFonts w:cs="Times New Roman"/>
    </w:rPr>
  </w:style>
  <w:style w:type="character" w:customStyle="1" w:styleId="ListLabel630">
    <w:name w:val="ListLabel 630"/>
    <w:qFormat/>
    <w:rPr>
      <w:rFonts w:cs="Times New Roman"/>
    </w:rPr>
  </w:style>
  <w:style w:type="character" w:customStyle="1" w:styleId="ListLabel631">
    <w:name w:val="ListLabel 631"/>
    <w:qFormat/>
    <w:rPr>
      <w:rFonts w:ascii="Bahnschrift Light SemiCondensed" w:hAnsi="Bahnschrift Light SemiCondensed" w:cs="Times New Roman"/>
      <w:sz w:val="24"/>
    </w:rPr>
  </w:style>
  <w:style w:type="character" w:customStyle="1" w:styleId="ListLabel632">
    <w:name w:val="ListLabel 632"/>
    <w:qFormat/>
    <w:rPr>
      <w:rFonts w:cs="Times New Roman"/>
    </w:rPr>
  </w:style>
  <w:style w:type="character" w:customStyle="1" w:styleId="ListLabel633">
    <w:name w:val="ListLabel 633"/>
    <w:qFormat/>
    <w:rPr>
      <w:rFonts w:cs="Times New Roman"/>
    </w:rPr>
  </w:style>
  <w:style w:type="character" w:customStyle="1" w:styleId="ListLabel634">
    <w:name w:val="ListLabel 634"/>
    <w:qFormat/>
    <w:rPr>
      <w:rFonts w:cs="Times New Roman"/>
    </w:rPr>
  </w:style>
  <w:style w:type="character" w:customStyle="1" w:styleId="ListLabel635">
    <w:name w:val="ListLabel 635"/>
    <w:qFormat/>
    <w:rPr>
      <w:rFonts w:cs="Times New Roman"/>
    </w:rPr>
  </w:style>
  <w:style w:type="character" w:customStyle="1" w:styleId="ListLabel636">
    <w:name w:val="ListLabel 636"/>
    <w:qFormat/>
    <w:rPr>
      <w:rFonts w:cs="Times New Roman"/>
    </w:rPr>
  </w:style>
  <w:style w:type="character" w:customStyle="1" w:styleId="ListLabel637">
    <w:name w:val="ListLabel 637"/>
    <w:qFormat/>
    <w:rPr>
      <w:rFonts w:cs="Times New Roman"/>
    </w:rPr>
  </w:style>
  <w:style w:type="character" w:customStyle="1" w:styleId="ListLabel638">
    <w:name w:val="ListLabel 638"/>
    <w:qFormat/>
    <w:rPr>
      <w:rFonts w:cs="Times New Roman"/>
    </w:rPr>
  </w:style>
  <w:style w:type="character" w:customStyle="1" w:styleId="ListLabel639">
    <w:name w:val="ListLabel 639"/>
    <w:qFormat/>
    <w:rPr>
      <w:rFonts w:cs="Times New Roman"/>
    </w:rPr>
  </w:style>
  <w:style w:type="character" w:customStyle="1" w:styleId="ListLabel640">
    <w:name w:val="ListLabel 640"/>
    <w:qFormat/>
    <w:rPr>
      <w:rFonts w:ascii="Bahnschrift Light SemiCondensed" w:hAnsi="Bahnschrift Light SemiCondensed" w:cs="Times New Roman"/>
      <w:sz w:val="24"/>
    </w:rPr>
  </w:style>
  <w:style w:type="character" w:customStyle="1" w:styleId="ListLabel641">
    <w:name w:val="ListLabel 641"/>
    <w:qFormat/>
    <w:rPr>
      <w:rFonts w:cs="Times New Roman"/>
    </w:rPr>
  </w:style>
  <w:style w:type="character" w:customStyle="1" w:styleId="ListLabel642">
    <w:name w:val="ListLabel 642"/>
    <w:qFormat/>
    <w:rPr>
      <w:rFonts w:cs="Times New Roman"/>
    </w:rPr>
  </w:style>
  <w:style w:type="character" w:customStyle="1" w:styleId="ListLabel643">
    <w:name w:val="ListLabel 643"/>
    <w:qFormat/>
    <w:rPr>
      <w:rFonts w:cs="Times New Roman"/>
    </w:rPr>
  </w:style>
  <w:style w:type="character" w:customStyle="1" w:styleId="ListLabel644">
    <w:name w:val="ListLabel 644"/>
    <w:qFormat/>
    <w:rPr>
      <w:rFonts w:cs="Times New Roman"/>
    </w:rPr>
  </w:style>
  <w:style w:type="character" w:customStyle="1" w:styleId="ListLabel645">
    <w:name w:val="ListLabel 645"/>
    <w:qFormat/>
    <w:rPr>
      <w:rFonts w:cs="Times New Roman"/>
    </w:rPr>
  </w:style>
  <w:style w:type="character" w:customStyle="1" w:styleId="ListLabel646">
    <w:name w:val="ListLabel 646"/>
    <w:qFormat/>
    <w:rPr>
      <w:rFonts w:cs="Times New Roman"/>
    </w:rPr>
  </w:style>
  <w:style w:type="character" w:customStyle="1" w:styleId="ListLabel647">
    <w:name w:val="ListLabel 647"/>
    <w:qFormat/>
    <w:rPr>
      <w:rFonts w:cs="Times New Roman"/>
    </w:rPr>
  </w:style>
  <w:style w:type="character" w:customStyle="1" w:styleId="ListLabel648">
    <w:name w:val="ListLabel 648"/>
    <w:qFormat/>
    <w:rPr>
      <w:rFonts w:cs="Times New Roman"/>
    </w:rPr>
  </w:style>
  <w:style w:type="character" w:customStyle="1" w:styleId="ListLabel649">
    <w:name w:val="ListLabel 649"/>
    <w:qFormat/>
    <w:rPr>
      <w:rFonts w:ascii="Bahnschrift Light SemiCondensed" w:hAnsi="Bahnschrift Light SemiCondensed" w:cs="Times New Roman"/>
      <w:sz w:val="24"/>
    </w:rPr>
  </w:style>
  <w:style w:type="character" w:customStyle="1" w:styleId="ListLabel650">
    <w:name w:val="ListLabel 650"/>
    <w:qFormat/>
    <w:rPr>
      <w:rFonts w:cs="Times New Roman"/>
    </w:rPr>
  </w:style>
  <w:style w:type="character" w:customStyle="1" w:styleId="ListLabel651">
    <w:name w:val="ListLabel 651"/>
    <w:qFormat/>
    <w:rPr>
      <w:rFonts w:cs="Times New Roman"/>
    </w:rPr>
  </w:style>
  <w:style w:type="character" w:customStyle="1" w:styleId="ListLabel652">
    <w:name w:val="ListLabel 652"/>
    <w:qFormat/>
    <w:rPr>
      <w:rFonts w:cs="Times New Roman"/>
    </w:rPr>
  </w:style>
  <w:style w:type="character" w:customStyle="1" w:styleId="ListLabel653">
    <w:name w:val="ListLabel 653"/>
    <w:qFormat/>
    <w:rPr>
      <w:rFonts w:cs="Times New Roman"/>
    </w:rPr>
  </w:style>
  <w:style w:type="character" w:customStyle="1" w:styleId="ListLabel654">
    <w:name w:val="ListLabel 654"/>
    <w:qFormat/>
    <w:rPr>
      <w:rFonts w:cs="Times New Roman"/>
    </w:rPr>
  </w:style>
  <w:style w:type="character" w:customStyle="1" w:styleId="ListLabel655">
    <w:name w:val="ListLabel 655"/>
    <w:qFormat/>
    <w:rPr>
      <w:rFonts w:cs="Times New Roman"/>
    </w:rPr>
  </w:style>
  <w:style w:type="character" w:customStyle="1" w:styleId="ListLabel656">
    <w:name w:val="ListLabel 656"/>
    <w:qFormat/>
    <w:rPr>
      <w:rFonts w:cs="Times New Roman"/>
    </w:rPr>
  </w:style>
  <w:style w:type="character" w:customStyle="1" w:styleId="ListLabel657">
    <w:name w:val="ListLabel 657"/>
    <w:qFormat/>
    <w:rPr>
      <w:rFonts w:cs="Times New Roman"/>
    </w:rPr>
  </w:style>
  <w:style w:type="character" w:customStyle="1" w:styleId="ListLabel658">
    <w:name w:val="ListLabel 658"/>
    <w:qFormat/>
    <w:rPr>
      <w:rFonts w:ascii="Bahnschrift Light SemiCondensed" w:hAnsi="Bahnschrift Light SemiCondensed" w:cs="Times New Roman"/>
      <w:sz w:val="24"/>
    </w:rPr>
  </w:style>
  <w:style w:type="character" w:customStyle="1" w:styleId="ListLabel659">
    <w:name w:val="ListLabel 659"/>
    <w:qFormat/>
    <w:rPr>
      <w:rFonts w:cs="Times New Roman"/>
    </w:rPr>
  </w:style>
  <w:style w:type="character" w:customStyle="1" w:styleId="ListLabel660">
    <w:name w:val="ListLabel 660"/>
    <w:qFormat/>
    <w:rPr>
      <w:rFonts w:cs="Times New Roman"/>
    </w:rPr>
  </w:style>
  <w:style w:type="character" w:customStyle="1" w:styleId="ListLabel661">
    <w:name w:val="ListLabel 661"/>
    <w:qFormat/>
    <w:rPr>
      <w:rFonts w:cs="Times New Roman"/>
    </w:rPr>
  </w:style>
  <w:style w:type="character" w:customStyle="1" w:styleId="ListLabel662">
    <w:name w:val="ListLabel 662"/>
    <w:qFormat/>
    <w:rPr>
      <w:rFonts w:cs="Times New Roman"/>
    </w:rPr>
  </w:style>
  <w:style w:type="character" w:customStyle="1" w:styleId="ListLabel663">
    <w:name w:val="ListLabel 663"/>
    <w:qFormat/>
    <w:rPr>
      <w:rFonts w:cs="Times New Roman"/>
    </w:rPr>
  </w:style>
  <w:style w:type="character" w:customStyle="1" w:styleId="ListLabel664">
    <w:name w:val="ListLabel 664"/>
    <w:qFormat/>
    <w:rPr>
      <w:rFonts w:cs="Times New Roman"/>
    </w:rPr>
  </w:style>
  <w:style w:type="character" w:customStyle="1" w:styleId="ListLabel665">
    <w:name w:val="ListLabel 665"/>
    <w:qFormat/>
    <w:rPr>
      <w:rFonts w:cs="Times New Roman"/>
    </w:rPr>
  </w:style>
  <w:style w:type="character" w:customStyle="1" w:styleId="ListLabel666">
    <w:name w:val="ListLabel 666"/>
    <w:qFormat/>
    <w:rPr>
      <w:rFonts w:cs="Times New Roman"/>
    </w:rPr>
  </w:style>
  <w:style w:type="character" w:customStyle="1" w:styleId="ListLabel667">
    <w:name w:val="ListLabel 667"/>
    <w:qFormat/>
    <w:rPr>
      <w:rFonts w:ascii="Bahnschrift Light SemiCondensed" w:hAnsi="Bahnschrift Light SemiCondensed" w:cs="Times New Roman"/>
      <w:sz w:val="24"/>
    </w:rPr>
  </w:style>
  <w:style w:type="character" w:customStyle="1" w:styleId="ListLabel668">
    <w:name w:val="ListLabel 668"/>
    <w:qFormat/>
    <w:rPr>
      <w:rFonts w:cs="Times New Roman"/>
    </w:rPr>
  </w:style>
  <w:style w:type="character" w:customStyle="1" w:styleId="ListLabel669">
    <w:name w:val="ListLabel 669"/>
    <w:qFormat/>
    <w:rPr>
      <w:rFonts w:cs="Times New Roman"/>
    </w:rPr>
  </w:style>
  <w:style w:type="character" w:customStyle="1" w:styleId="ListLabel670">
    <w:name w:val="ListLabel 670"/>
    <w:qFormat/>
    <w:rPr>
      <w:rFonts w:cs="Times New Roman"/>
    </w:rPr>
  </w:style>
  <w:style w:type="character" w:customStyle="1" w:styleId="ListLabel671">
    <w:name w:val="ListLabel 671"/>
    <w:qFormat/>
    <w:rPr>
      <w:rFonts w:cs="Times New Roman"/>
    </w:rPr>
  </w:style>
  <w:style w:type="character" w:customStyle="1" w:styleId="ListLabel672">
    <w:name w:val="ListLabel 672"/>
    <w:qFormat/>
    <w:rPr>
      <w:rFonts w:cs="Times New Roman"/>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ascii="Bahnschrift Light SemiCondensed" w:hAnsi="Bahnschrift Light SemiCondensed" w:cs="Times New Roman"/>
      <w:b w:val="0"/>
      <w:bCs w:val="0"/>
      <w:color w:val="auto"/>
      <w:sz w:val="24"/>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cs="Times New Roman"/>
    </w:rPr>
  </w:style>
  <w:style w:type="character" w:customStyle="1" w:styleId="ListLabel680">
    <w:name w:val="ListLabel 680"/>
    <w:qFormat/>
    <w:rPr>
      <w:rFonts w:cs="Times New Roman"/>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ascii="Bahnschrift Light SemiCondensed" w:hAnsi="Bahnschrift Light SemiCondensed" w:cs="Times New Roman"/>
      <w:sz w:val="24"/>
    </w:rPr>
  </w:style>
  <w:style w:type="character" w:customStyle="1" w:styleId="ListLabel686">
    <w:name w:val="ListLabel 686"/>
    <w:qFormat/>
    <w:rPr>
      <w:rFonts w:cs="Times New Roman"/>
    </w:rPr>
  </w:style>
  <w:style w:type="character" w:customStyle="1" w:styleId="ListLabel687">
    <w:name w:val="ListLabel 687"/>
    <w:qFormat/>
    <w:rPr>
      <w:rFonts w:cs="Times New Roman"/>
    </w:rPr>
  </w:style>
  <w:style w:type="character" w:customStyle="1" w:styleId="ListLabel688">
    <w:name w:val="ListLabel 688"/>
    <w:qFormat/>
    <w:rPr>
      <w:rFonts w:cs="Times New Roman"/>
    </w:rPr>
  </w:style>
  <w:style w:type="character" w:customStyle="1" w:styleId="ListLabel689">
    <w:name w:val="ListLabel 689"/>
    <w:qFormat/>
    <w:rPr>
      <w:rFonts w:cs="Times New Roman"/>
    </w:rPr>
  </w:style>
  <w:style w:type="character" w:customStyle="1" w:styleId="ListLabel690">
    <w:name w:val="ListLabel 690"/>
    <w:qFormat/>
    <w:rPr>
      <w:rFonts w:cs="Times New Roman"/>
    </w:rPr>
  </w:style>
  <w:style w:type="character" w:customStyle="1" w:styleId="ListLabel691">
    <w:name w:val="ListLabel 691"/>
    <w:qFormat/>
    <w:rPr>
      <w:rFonts w:cs="Times New Roman"/>
    </w:rPr>
  </w:style>
  <w:style w:type="character" w:customStyle="1" w:styleId="ListLabel692">
    <w:name w:val="ListLabel 692"/>
    <w:qFormat/>
    <w:rPr>
      <w:rFonts w:cs="Times New Roman"/>
    </w:rPr>
  </w:style>
  <w:style w:type="character" w:customStyle="1" w:styleId="ListLabel693">
    <w:name w:val="ListLabel 693"/>
    <w:qFormat/>
    <w:rPr>
      <w:rFonts w:cs="Times New Roman"/>
    </w:rPr>
  </w:style>
  <w:style w:type="character" w:customStyle="1" w:styleId="ListLabel694">
    <w:name w:val="ListLabel 694"/>
    <w:qFormat/>
    <w:rPr>
      <w:rFonts w:ascii="Bahnschrift Light SemiCondensed" w:hAnsi="Bahnschrift Light SemiCondensed" w:cs="Times New Roman"/>
      <w:b/>
      <w:bCs w:val="0"/>
      <w:color w:val="auto"/>
      <w:sz w:val="24"/>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ascii="Bahnschrift Light SemiCondensed" w:hAnsi="Bahnschrift Light SemiCondensed" w:cs="Times New Roman"/>
      <w:sz w:val="24"/>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ascii="Bahnschrift Light SemiCondensed" w:hAnsi="Bahnschrift Light SemiCondensed" w:cs="Calibri"/>
      <w:sz w:val="24"/>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ascii="Bahnschrift Light SemiCondensed" w:hAnsi="Bahnschrift Light SemiCondensed" w:cs="Calibri"/>
      <w:sz w:val="24"/>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ascii="Bahnschrift Light SemiCondensed" w:hAnsi="Bahnschrift Light SemiCondensed" w:cs="Calibri"/>
      <w:sz w:val="24"/>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ascii="Bahnschrift Light SemiCondensed" w:hAnsi="Bahnschrift Light SemiCondensed" w:cs="Times New Roman"/>
      <w:sz w:val="24"/>
    </w:rPr>
  </w:style>
  <w:style w:type="character" w:customStyle="1" w:styleId="ListLabel740">
    <w:name w:val="ListLabel 740"/>
    <w:qFormat/>
    <w:rPr>
      <w:rFonts w:ascii="Bahnschrift Light SemiCondensed" w:hAnsi="Bahnschrift Light SemiCondensed" w:cs="Times New Roman"/>
      <w:sz w:val="24"/>
    </w:rPr>
  </w:style>
  <w:style w:type="character" w:customStyle="1" w:styleId="ListLabel741">
    <w:name w:val="ListLabel 741"/>
    <w:qFormat/>
    <w:rPr>
      <w:rFonts w:cs="Times New Roman"/>
    </w:rPr>
  </w:style>
  <w:style w:type="character" w:customStyle="1" w:styleId="ListLabel742">
    <w:name w:val="ListLabel 742"/>
    <w:qFormat/>
    <w:rPr>
      <w:rFonts w:cs="Times New Roman"/>
    </w:rPr>
  </w:style>
  <w:style w:type="character" w:customStyle="1" w:styleId="ListLabel743">
    <w:name w:val="ListLabel 743"/>
    <w:qFormat/>
    <w:rPr>
      <w:rFonts w:cs="Times New Roman"/>
    </w:rPr>
  </w:style>
  <w:style w:type="character" w:customStyle="1" w:styleId="ListLabel744">
    <w:name w:val="ListLabel 744"/>
    <w:qFormat/>
    <w:rPr>
      <w:rFonts w:cs="Times New Roman"/>
    </w:rPr>
  </w:style>
  <w:style w:type="character" w:customStyle="1" w:styleId="ListLabel745">
    <w:name w:val="ListLabel 745"/>
    <w:qFormat/>
    <w:rPr>
      <w:rFonts w:cs="Times New Roman"/>
    </w:rPr>
  </w:style>
  <w:style w:type="character" w:customStyle="1" w:styleId="ListLabel746">
    <w:name w:val="ListLabel 746"/>
    <w:qFormat/>
    <w:rPr>
      <w:rFonts w:cs="Times New Roman"/>
    </w:rPr>
  </w:style>
  <w:style w:type="character" w:customStyle="1" w:styleId="ListLabel747">
    <w:name w:val="ListLabel 747"/>
    <w:qFormat/>
    <w:rPr>
      <w:rFonts w:cs="Times New Roman"/>
    </w:rPr>
  </w:style>
  <w:style w:type="character" w:customStyle="1" w:styleId="ListLabel748">
    <w:name w:val="ListLabel 748"/>
    <w:qFormat/>
    <w:rPr>
      <w:rFonts w:ascii="Bahnschrift Light SemiCondensed" w:hAnsi="Bahnschrift Light SemiCondensed" w:cs="Times New Roman"/>
      <w:b/>
      <w:sz w:val="24"/>
    </w:rPr>
  </w:style>
  <w:style w:type="character" w:customStyle="1" w:styleId="ListLabel749">
    <w:name w:val="ListLabel 749"/>
    <w:qFormat/>
    <w:rPr>
      <w:rFonts w:cs="Times New Roman"/>
    </w:rPr>
  </w:style>
  <w:style w:type="character" w:customStyle="1" w:styleId="ListLabel750">
    <w:name w:val="ListLabel 750"/>
    <w:qFormat/>
    <w:rPr>
      <w:rFonts w:cs="Times New Roman"/>
    </w:rPr>
  </w:style>
  <w:style w:type="character" w:customStyle="1" w:styleId="ListLabel751">
    <w:name w:val="ListLabel 751"/>
    <w:qFormat/>
    <w:rPr>
      <w:rFonts w:cs="Times New Roman"/>
    </w:rPr>
  </w:style>
  <w:style w:type="character" w:customStyle="1" w:styleId="ListLabel752">
    <w:name w:val="ListLabel 752"/>
    <w:qFormat/>
    <w:rPr>
      <w:rFonts w:cs="Times New Roman"/>
    </w:rPr>
  </w:style>
  <w:style w:type="character" w:customStyle="1" w:styleId="ListLabel753">
    <w:name w:val="ListLabel 753"/>
    <w:qFormat/>
    <w:rPr>
      <w:rFonts w:cs="Times New Roman"/>
    </w:rPr>
  </w:style>
  <w:style w:type="character" w:customStyle="1" w:styleId="ListLabel754">
    <w:name w:val="ListLabel 754"/>
    <w:qFormat/>
    <w:rPr>
      <w:rFonts w:cs="Times New Roman"/>
    </w:rPr>
  </w:style>
  <w:style w:type="character" w:customStyle="1" w:styleId="ListLabel755">
    <w:name w:val="ListLabel 755"/>
    <w:qFormat/>
    <w:rPr>
      <w:rFonts w:cs="Times New Roman"/>
    </w:rPr>
  </w:style>
  <w:style w:type="character" w:customStyle="1" w:styleId="ListLabel756">
    <w:name w:val="ListLabel 756"/>
    <w:qFormat/>
    <w:rPr>
      <w:rFonts w:cs="Times New Roman"/>
    </w:rPr>
  </w:style>
  <w:style w:type="character" w:customStyle="1" w:styleId="ListLabel757">
    <w:name w:val="ListLabel 757"/>
    <w:qFormat/>
    <w:rPr>
      <w:rFonts w:ascii="Bahnschrift Light SemiCondensed" w:hAnsi="Bahnschrift Light SemiCondensed" w:cs="Times New Roman"/>
      <w:sz w:val="24"/>
    </w:rPr>
  </w:style>
  <w:style w:type="character" w:customStyle="1" w:styleId="ListLabel758">
    <w:name w:val="ListLabel 758"/>
    <w:qFormat/>
    <w:rPr>
      <w:rFonts w:cs="Times New Roman"/>
    </w:rPr>
  </w:style>
  <w:style w:type="character" w:customStyle="1" w:styleId="ListLabel759">
    <w:name w:val="ListLabel 759"/>
    <w:qFormat/>
    <w:rPr>
      <w:rFonts w:cs="Times New Roman"/>
    </w:rPr>
  </w:style>
  <w:style w:type="character" w:customStyle="1" w:styleId="ListLabel760">
    <w:name w:val="ListLabel 760"/>
    <w:qFormat/>
    <w:rPr>
      <w:rFonts w:cs="Times New Roman"/>
    </w:rPr>
  </w:style>
  <w:style w:type="character" w:customStyle="1" w:styleId="ListLabel761">
    <w:name w:val="ListLabel 761"/>
    <w:qFormat/>
    <w:rPr>
      <w:rFonts w:cs="Times New Roman"/>
    </w:rPr>
  </w:style>
  <w:style w:type="character" w:customStyle="1" w:styleId="ListLabel762">
    <w:name w:val="ListLabel 762"/>
    <w:qFormat/>
    <w:rPr>
      <w:rFonts w:cs="Times New Roman"/>
    </w:rPr>
  </w:style>
  <w:style w:type="character" w:customStyle="1" w:styleId="ListLabel763">
    <w:name w:val="ListLabel 763"/>
    <w:qFormat/>
    <w:rPr>
      <w:rFonts w:cs="Times New Roman"/>
    </w:rPr>
  </w:style>
  <w:style w:type="character" w:customStyle="1" w:styleId="ListLabel764">
    <w:name w:val="ListLabel 764"/>
    <w:qFormat/>
    <w:rPr>
      <w:rFonts w:cs="Times New Roman"/>
    </w:rPr>
  </w:style>
  <w:style w:type="character" w:customStyle="1" w:styleId="ListLabel765">
    <w:name w:val="ListLabel 765"/>
    <w:qFormat/>
    <w:rPr>
      <w:rFonts w:cs="Times New Roman"/>
    </w:rPr>
  </w:style>
  <w:style w:type="character" w:customStyle="1" w:styleId="ListLabel766">
    <w:name w:val="ListLabel 766"/>
    <w:qFormat/>
    <w:rPr>
      <w:rFonts w:ascii="Bahnschrift Light SemiCondensed" w:hAnsi="Bahnschrift Light SemiCondensed" w:cs="Times New Roman"/>
      <w:sz w:val="24"/>
    </w:rPr>
  </w:style>
  <w:style w:type="character" w:customStyle="1" w:styleId="ListLabel767">
    <w:name w:val="ListLabel 767"/>
    <w:qFormat/>
    <w:rPr>
      <w:rFonts w:cs="Times New Roman"/>
    </w:rPr>
  </w:style>
  <w:style w:type="character" w:customStyle="1" w:styleId="ListLabel768">
    <w:name w:val="ListLabel 768"/>
    <w:qFormat/>
    <w:rPr>
      <w:rFonts w:cs="Times New Roman"/>
    </w:rPr>
  </w:style>
  <w:style w:type="character" w:customStyle="1" w:styleId="ListLabel769">
    <w:name w:val="ListLabel 769"/>
    <w:qFormat/>
    <w:rPr>
      <w:rFonts w:cs="Times New Roman"/>
    </w:rPr>
  </w:style>
  <w:style w:type="character" w:customStyle="1" w:styleId="ListLabel770">
    <w:name w:val="ListLabel 770"/>
    <w:qFormat/>
    <w:rPr>
      <w:rFonts w:cs="Times New Roman"/>
    </w:rPr>
  </w:style>
  <w:style w:type="character" w:customStyle="1" w:styleId="ListLabel771">
    <w:name w:val="ListLabel 771"/>
    <w:qFormat/>
    <w:rPr>
      <w:rFonts w:cs="Times New Roman"/>
    </w:rPr>
  </w:style>
  <w:style w:type="character" w:customStyle="1" w:styleId="ListLabel772">
    <w:name w:val="ListLabel 772"/>
    <w:qFormat/>
    <w:rPr>
      <w:rFonts w:cs="Times New Roman"/>
    </w:rPr>
  </w:style>
  <w:style w:type="character" w:customStyle="1" w:styleId="ListLabel773">
    <w:name w:val="ListLabel 773"/>
    <w:qFormat/>
    <w:rPr>
      <w:rFonts w:cs="Times New Roman"/>
    </w:rPr>
  </w:style>
  <w:style w:type="character" w:customStyle="1" w:styleId="ListLabel774">
    <w:name w:val="ListLabel 774"/>
    <w:qFormat/>
    <w:rPr>
      <w:rFonts w:cs="Times New Roman"/>
    </w:rPr>
  </w:style>
  <w:style w:type="character" w:customStyle="1" w:styleId="ListLabel775">
    <w:name w:val="ListLabel 775"/>
    <w:qFormat/>
    <w:rPr>
      <w:rFonts w:ascii="Bahnschrift Light SemiCondensed" w:hAnsi="Bahnschrift Light SemiCondensed" w:cs="Times New Roman"/>
      <w:sz w:val="24"/>
    </w:rPr>
  </w:style>
  <w:style w:type="character" w:customStyle="1" w:styleId="ListLabel776">
    <w:name w:val="ListLabel 776"/>
    <w:qFormat/>
    <w:rPr>
      <w:rFonts w:cs="Times New Roman"/>
    </w:rPr>
  </w:style>
  <w:style w:type="character" w:customStyle="1" w:styleId="ListLabel777">
    <w:name w:val="ListLabel 777"/>
    <w:qFormat/>
    <w:rPr>
      <w:rFonts w:cs="Times New Roman"/>
    </w:rPr>
  </w:style>
  <w:style w:type="character" w:customStyle="1" w:styleId="ListLabel778">
    <w:name w:val="ListLabel 778"/>
    <w:qFormat/>
    <w:rPr>
      <w:rFonts w:cs="Times New Roman"/>
    </w:rPr>
  </w:style>
  <w:style w:type="character" w:customStyle="1" w:styleId="ListLabel779">
    <w:name w:val="ListLabel 779"/>
    <w:qFormat/>
    <w:rPr>
      <w:rFonts w:cs="Times New Roman"/>
    </w:rPr>
  </w:style>
  <w:style w:type="character" w:customStyle="1" w:styleId="ListLabel780">
    <w:name w:val="ListLabel 780"/>
    <w:qFormat/>
    <w:rPr>
      <w:rFonts w:cs="Times New Roman"/>
    </w:rPr>
  </w:style>
  <w:style w:type="character" w:customStyle="1" w:styleId="ListLabel781">
    <w:name w:val="ListLabel 781"/>
    <w:qFormat/>
    <w:rPr>
      <w:rFonts w:cs="Times New Roman"/>
    </w:rPr>
  </w:style>
  <w:style w:type="character" w:customStyle="1" w:styleId="ListLabel782">
    <w:name w:val="ListLabel 782"/>
    <w:qFormat/>
    <w:rPr>
      <w:rFonts w:cs="Times New Roman"/>
    </w:rPr>
  </w:style>
  <w:style w:type="character" w:customStyle="1" w:styleId="ListLabel783">
    <w:name w:val="ListLabel 783"/>
    <w:qFormat/>
    <w:rPr>
      <w:rFonts w:cs="Times New Roman"/>
    </w:rPr>
  </w:style>
  <w:style w:type="character" w:customStyle="1" w:styleId="ListLabel784">
    <w:name w:val="ListLabel 784"/>
    <w:qFormat/>
    <w:rPr>
      <w:rFonts w:ascii="Bahnschrift Light SemiCondensed" w:hAnsi="Bahnschrift Light SemiCondensed" w:cs="Times New Roman"/>
      <w:sz w:val="24"/>
    </w:rPr>
  </w:style>
  <w:style w:type="character" w:customStyle="1" w:styleId="ListLabel785">
    <w:name w:val="ListLabel 785"/>
    <w:qFormat/>
    <w:rPr>
      <w:rFonts w:cs="Times New Roman"/>
    </w:rPr>
  </w:style>
  <w:style w:type="character" w:customStyle="1" w:styleId="ListLabel786">
    <w:name w:val="ListLabel 786"/>
    <w:qFormat/>
    <w:rPr>
      <w:rFonts w:cs="Times New Roman"/>
    </w:rPr>
  </w:style>
  <w:style w:type="character" w:customStyle="1" w:styleId="ListLabel787">
    <w:name w:val="ListLabel 787"/>
    <w:qFormat/>
    <w:rPr>
      <w:rFonts w:cs="Times New Roman"/>
    </w:rPr>
  </w:style>
  <w:style w:type="character" w:customStyle="1" w:styleId="ListLabel788">
    <w:name w:val="ListLabel 788"/>
    <w:qFormat/>
    <w:rPr>
      <w:rFonts w:cs="Times New Roman"/>
    </w:rPr>
  </w:style>
  <w:style w:type="character" w:customStyle="1" w:styleId="ListLabel789">
    <w:name w:val="ListLabel 789"/>
    <w:qFormat/>
    <w:rPr>
      <w:rFonts w:cs="Times New Roman"/>
    </w:rPr>
  </w:style>
  <w:style w:type="character" w:customStyle="1" w:styleId="ListLabel790">
    <w:name w:val="ListLabel 790"/>
    <w:qFormat/>
    <w:rPr>
      <w:rFonts w:cs="Times New Roman"/>
    </w:rPr>
  </w:style>
  <w:style w:type="character" w:customStyle="1" w:styleId="ListLabel791">
    <w:name w:val="ListLabel 791"/>
    <w:qFormat/>
    <w:rPr>
      <w:rFonts w:cs="Times New Roman"/>
    </w:rPr>
  </w:style>
  <w:style w:type="character" w:customStyle="1" w:styleId="ListLabel792">
    <w:name w:val="ListLabel 792"/>
    <w:qFormat/>
    <w:rPr>
      <w:rFonts w:cs="Times New Roman"/>
    </w:rPr>
  </w:style>
  <w:style w:type="character" w:customStyle="1" w:styleId="ListLabel793">
    <w:name w:val="ListLabel 793"/>
    <w:qFormat/>
    <w:rPr>
      <w:rFonts w:ascii="Bahnschrift Light SemiCondensed" w:hAnsi="Bahnschrift Light SemiCondensed" w:cs="Times New Roman"/>
      <w:sz w:val="24"/>
    </w:rPr>
  </w:style>
  <w:style w:type="character" w:customStyle="1" w:styleId="ListLabel794">
    <w:name w:val="ListLabel 794"/>
    <w:qFormat/>
    <w:rPr>
      <w:rFonts w:cs="Times New Roman"/>
    </w:rPr>
  </w:style>
  <w:style w:type="character" w:customStyle="1" w:styleId="ListLabel795">
    <w:name w:val="ListLabel 795"/>
    <w:qFormat/>
    <w:rPr>
      <w:rFonts w:cs="Times New Roman"/>
    </w:rPr>
  </w:style>
  <w:style w:type="character" w:customStyle="1" w:styleId="ListLabel796">
    <w:name w:val="ListLabel 796"/>
    <w:qFormat/>
    <w:rPr>
      <w:rFonts w:cs="Times New Roman"/>
    </w:rPr>
  </w:style>
  <w:style w:type="character" w:customStyle="1" w:styleId="ListLabel797">
    <w:name w:val="ListLabel 797"/>
    <w:qFormat/>
    <w:rPr>
      <w:rFonts w:cs="Times New Roman"/>
    </w:rPr>
  </w:style>
  <w:style w:type="character" w:customStyle="1" w:styleId="ListLabel798">
    <w:name w:val="ListLabel 798"/>
    <w:qFormat/>
    <w:rPr>
      <w:rFonts w:cs="Times New Roman"/>
    </w:rPr>
  </w:style>
  <w:style w:type="character" w:customStyle="1" w:styleId="ListLabel799">
    <w:name w:val="ListLabel 799"/>
    <w:qFormat/>
    <w:rPr>
      <w:rFonts w:cs="Times New Roman"/>
    </w:rPr>
  </w:style>
  <w:style w:type="character" w:customStyle="1" w:styleId="ListLabel800">
    <w:name w:val="ListLabel 800"/>
    <w:qFormat/>
    <w:rPr>
      <w:rFonts w:cs="Times New Roman"/>
    </w:rPr>
  </w:style>
  <w:style w:type="character" w:customStyle="1" w:styleId="ListLabel801">
    <w:name w:val="ListLabel 801"/>
    <w:qFormat/>
    <w:rPr>
      <w:rFonts w:cs="Times New Roman"/>
    </w:rPr>
  </w:style>
  <w:style w:type="character" w:customStyle="1" w:styleId="ListLabel802">
    <w:name w:val="ListLabel 802"/>
    <w:qFormat/>
    <w:rPr>
      <w:rFonts w:ascii="Bahnschrift Light SemiCondensed" w:hAnsi="Bahnschrift Light SemiCondensed" w:cs="Times New Roman"/>
      <w:sz w:val="24"/>
    </w:rPr>
  </w:style>
  <w:style w:type="character" w:customStyle="1" w:styleId="ListLabel803">
    <w:name w:val="ListLabel 803"/>
    <w:qFormat/>
    <w:rPr>
      <w:rFonts w:cs="Times New Roman"/>
    </w:rPr>
  </w:style>
  <w:style w:type="character" w:customStyle="1" w:styleId="ListLabel804">
    <w:name w:val="ListLabel 804"/>
    <w:qFormat/>
    <w:rPr>
      <w:rFonts w:cs="Times New Roman"/>
    </w:rPr>
  </w:style>
  <w:style w:type="character" w:customStyle="1" w:styleId="ListLabel805">
    <w:name w:val="ListLabel 805"/>
    <w:qFormat/>
    <w:rPr>
      <w:rFonts w:cs="Times New Roman"/>
    </w:rPr>
  </w:style>
  <w:style w:type="character" w:customStyle="1" w:styleId="ListLabel806">
    <w:name w:val="ListLabel 806"/>
    <w:qFormat/>
    <w:rPr>
      <w:rFonts w:cs="Times New Roman"/>
    </w:rPr>
  </w:style>
  <w:style w:type="character" w:customStyle="1" w:styleId="ListLabel807">
    <w:name w:val="ListLabel 807"/>
    <w:qFormat/>
    <w:rPr>
      <w:rFonts w:cs="Times New Roman"/>
    </w:rPr>
  </w:style>
  <w:style w:type="character" w:customStyle="1" w:styleId="ListLabel808">
    <w:name w:val="ListLabel 808"/>
    <w:qFormat/>
    <w:rPr>
      <w:rFonts w:cs="Times New Roman"/>
    </w:rPr>
  </w:style>
  <w:style w:type="character" w:customStyle="1" w:styleId="ListLabel809">
    <w:name w:val="ListLabel 809"/>
    <w:qFormat/>
    <w:rPr>
      <w:rFonts w:cs="Times New Roman"/>
    </w:rPr>
  </w:style>
  <w:style w:type="character" w:customStyle="1" w:styleId="ListLabel810">
    <w:name w:val="ListLabel 810"/>
    <w:qFormat/>
    <w:rPr>
      <w:rFonts w:cs="Times New Roman"/>
    </w:rPr>
  </w:style>
  <w:style w:type="character" w:customStyle="1" w:styleId="ListLabel811">
    <w:name w:val="ListLabel 811"/>
    <w:qFormat/>
    <w:rPr>
      <w:rFonts w:ascii="Bahnschrift Light SemiCondensed" w:hAnsi="Bahnschrift Light SemiCondensed" w:cs="Times New Roman"/>
      <w:sz w:val="24"/>
    </w:rPr>
  </w:style>
  <w:style w:type="character" w:customStyle="1" w:styleId="ListLabel812">
    <w:name w:val="ListLabel 812"/>
    <w:qFormat/>
    <w:rPr>
      <w:rFonts w:cs="Times New Roman"/>
    </w:rPr>
  </w:style>
  <w:style w:type="character" w:customStyle="1" w:styleId="ListLabel813">
    <w:name w:val="ListLabel 813"/>
    <w:qFormat/>
    <w:rPr>
      <w:rFonts w:cs="Times New Roman"/>
    </w:rPr>
  </w:style>
  <w:style w:type="character" w:customStyle="1" w:styleId="ListLabel814">
    <w:name w:val="ListLabel 814"/>
    <w:qFormat/>
    <w:rPr>
      <w:rFonts w:cs="Times New Roman"/>
    </w:rPr>
  </w:style>
  <w:style w:type="character" w:customStyle="1" w:styleId="ListLabel815">
    <w:name w:val="ListLabel 815"/>
    <w:qFormat/>
    <w:rPr>
      <w:rFonts w:cs="Times New Roman"/>
    </w:rPr>
  </w:style>
  <w:style w:type="character" w:customStyle="1" w:styleId="ListLabel816">
    <w:name w:val="ListLabel 816"/>
    <w:qFormat/>
    <w:rPr>
      <w:rFonts w:cs="Times New Roman"/>
    </w:rPr>
  </w:style>
  <w:style w:type="character" w:customStyle="1" w:styleId="ListLabel817">
    <w:name w:val="ListLabel 817"/>
    <w:qFormat/>
    <w:rPr>
      <w:rFonts w:cs="Times New Roman"/>
    </w:rPr>
  </w:style>
  <w:style w:type="character" w:customStyle="1" w:styleId="ListLabel818">
    <w:name w:val="ListLabel 818"/>
    <w:qFormat/>
    <w:rPr>
      <w:rFonts w:cs="Times New Roman"/>
    </w:rPr>
  </w:style>
  <w:style w:type="character" w:customStyle="1" w:styleId="ListLabel819">
    <w:name w:val="ListLabel 819"/>
    <w:qFormat/>
    <w:rPr>
      <w:rFonts w:cs="Times New Roman"/>
    </w:rPr>
  </w:style>
  <w:style w:type="character" w:customStyle="1" w:styleId="ListLabel820">
    <w:name w:val="ListLabel 820"/>
    <w:qFormat/>
    <w:rPr>
      <w:rFonts w:ascii="Bahnschrift Light SemiCondensed" w:hAnsi="Bahnschrift Light SemiCondensed" w:cs="Times New Roman"/>
      <w:b w:val="0"/>
      <w:bCs w:val="0"/>
      <w:color w:val="auto"/>
      <w:sz w:val="24"/>
    </w:rPr>
  </w:style>
  <w:style w:type="character" w:customStyle="1" w:styleId="ListLabel821">
    <w:name w:val="ListLabel 821"/>
    <w:qFormat/>
    <w:rPr>
      <w:rFonts w:cs="Times New Roman"/>
    </w:rPr>
  </w:style>
  <w:style w:type="character" w:customStyle="1" w:styleId="ListLabel822">
    <w:name w:val="ListLabel 822"/>
    <w:qFormat/>
    <w:rPr>
      <w:rFonts w:cs="Times New Roman"/>
    </w:rPr>
  </w:style>
  <w:style w:type="character" w:customStyle="1" w:styleId="ListLabel823">
    <w:name w:val="ListLabel 823"/>
    <w:qFormat/>
    <w:rPr>
      <w:rFonts w:cs="Times New Roman"/>
    </w:rPr>
  </w:style>
  <w:style w:type="character" w:customStyle="1" w:styleId="ListLabel824">
    <w:name w:val="ListLabel 824"/>
    <w:qFormat/>
    <w:rPr>
      <w:rFonts w:cs="Times New Roman"/>
    </w:rPr>
  </w:style>
  <w:style w:type="character" w:customStyle="1" w:styleId="ListLabel825">
    <w:name w:val="ListLabel 825"/>
    <w:qFormat/>
    <w:rPr>
      <w:rFonts w:cs="Times New Roman"/>
    </w:rPr>
  </w:style>
  <w:style w:type="character" w:customStyle="1" w:styleId="ListLabel826">
    <w:name w:val="ListLabel 826"/>
    <w:qFormat/>
    <w:rPr>
      <w:rFonts w:cs="Times New Roman"/>
    </w:rPr>
  </w:style>
  <w:style w:type="character" w:customStyle="1" w:styleId="ListLabel827">
    <w:name w:val="ListLabel 827"/>
    <w:qFormat/>
    <w:rPr>
      <w:rFonts w:cs="Times New Roman"/>
    </w:rPr>
  </w:style>
  <w:style w:type="character" w:customStyle="1" w:styleId="ListLabel828">
    <w:name w:val="ListLabel 828"/>
    <w:qFormat/>
    <w:rPr>
      <w:rFonts w:cs="Times New Roman"/>
    </w:rPr>
  </w:style>
  <w:style w:type="character" w:customStyle="1" w:styleId="ListLabel829">
    <w:name w:val="ListLabel 829"/>
    <w:qFormat/>
    <w:rPr>
      <w:rFonts w:ascii="Bahnschrift Light SemiCondensed" w:hAnsi="Bahnschrift Light SemiCondensed" w:cs="Times New Roman"/>
      <w:sz w:val="24"/>
    </w:rPr>
  </w:style>
  <w:style w:type="character" w:customStyle="1" w:styleId="ListLabel830">
    <w:name w:val="ListLabel 830"/>
    <w:qFormat/>
    <w:rPr>
      <w:rFonts w:cs="Times New Roman"/>
    </w:rPr>
  </w:style>
  <w:style w:type="character" w:customStyle="1" w:styleId="ListLabel831">
    <w:name w:val="ListLabel 831"/>
    <w:qFormat/>
    <w:rPr>
      <w:rFonts w:cs="Times New Roman"/>
    </w:rPr>
  </w:style>
  <w:style w:type="character" w:customStyle="1" w:styleId="ListLabel832">
    <w:name w:val="ListLabel 832"/>
    <w:qFormat/>
    <w:rPr>
      <w:rFonts w:cs="Times New Roman"/>
    </w:rPr>
  </w:style>
  <w:style w:type="character" w:customStyle="1" w:styleId="ListLabel833">
    <w:name w:val="ListLabel 833"/>
    <w:qFormat/>
    <w:rPr>
      <w:rFonts w:cs="Times New Roman"/>
    </w:rPr>
  </w:style>
  <w:style w:type="character" w:customStyle="1" w:styleId="ListLabel834">
    <w:name w:val="ListLabel 834"/>
    <w:qFormat/>
    <w:rPr>
      <w:rFonts w:cs="Times New Roman"/>
    </w:rPr>
  </w:style>
  <w:style w:type="character" w:customStyle="1" w:styleId="ListLabel835">
    <w:name w:val="ListLabel 835"/>
    <w:qFormat/>
    <w:rPr>
      <w:rFonts w:cs="Times New Roman"/>
    </w:rPr>
  </w:style>
  <w:style w:type="character" w:customStyle="1" w:styleId="ListLabel836">
    <w:name w:val="ListLabel 836"/>
    <w:qFormat/>
    <w:rPr>
      <w:rFonts w:cs="Times New Roman"/>
    </w:rPr>
  </w:style>
  <w:style w:type="character" w:customStyle="1" w:styleId="ListLabel837">
    <w:name w:val="ListLabel 837"/>
    <w:qFormat/>
    <w:rPr>
      <w:rFonts w:cs="Times New Roman"/>
    </w:rPr>
  </w:style>
  <w:style w:type="character" w:customStyle="1" w:styleId="ListLabel838">
    <w:name w:val="ListLabel 838"/>
    <w:qFormat/>
    <w:rPr>
      <w:rFonts w:ascii="Bahnschrift Light SemiCondensed" w:hAnsi="Bahnschrift Light SemiCondensed" w:cs="Times New Roman"/>
      <w:b/>
      <w:bCs w:val="0"/>
      <w:color w:val="auto"/>
      <w:sz w:val="24"/>
    </w:rPr>
  </w:style>
  <w:style w:type="character" w:customStyle="1" w:styleId="ListLabel839">
    <w:name w:val="ListLabel 839"/>
    <w:qFormat/>
    <w:rPr>
      <w:rFonts w:cs="Times New Roman"/>
    </w:rPr>
  </w:style>
  <w:style w:type="character" w:customStyle="1" w:styleId="ListLabel840">
    <w:name w:val="ListLabel 840"/>
    <w:qFormat/>
    <w:rPr>
      <w:rFonts w:cs="Times New Roman"/>
    </w:rPr>
  </w:style>
  <w:style w:type="character" w:customStyle="1" w:styleId="ListLabel841">
    <w:name w:val="ListLabel 841"/>
    <w:qFormat/>
    <w:rPr>
      <w:rFonts w:cs="Times New Roman"/>
    </w:rPr>
  </w:style>
  <w:style w:type="character" w:customStyle="1" w:styleId="ListLabel842">
    <w:name w:val="ListLabel 842"/>
    <w:qFormat/>
    <w:rPr>
      <w:rFonts w:cs="Times New Roman"/>
    </w:rPr>
  </w:style>
  <w:style w:type="character" w:customStyle="1" w:styleId="ListLabel843">
    <w:name w:val="ListLabel 843"/>
    <w:qFormat/>
    <w:rPr>
      <w:rFonts w:cs="Times New Roman"/>
    </w:rPr>
  </w:style>
  <w:style w:type="character" w:customStyle="1" w:styleId="ListLabel844">
    <w:name w:val="ListLabel 844"/>
    <w:qFormat/>
    <w:rPr>
      <w:rFonts w:cs="Times New Roman"/>
    </w:rPr>
  </w:style>
  <w:style w:type="character" w:customStyle="1" w:styleId="ListLabel845">
    <w:name w:val="ListLabel 845"/>
    <w:qFormat/>
    <w:rPr>
      <w:rFonts w:cs="Times New Roman"/>
    </w:rPr>
  </w:style>
  <w:style w:type="character" w:customStyle="1" w:styleId="ListLabel846">
    <w:name w:val="ListLabel 846"/>
    <w:qFormat/>
    <w:rPr>
      <w:rFonts w:cs="Times New Roman"/>
    </w:rPr>
  </w:style>
  <w:style w:type="character" w:customStyle="1" w:styleId="ListLabel847">
    <w:name w:val="ListLabel 847"/>
    <w:qFormat/>
    <w:rPr>
      <w:rFonts w:ascii="Bahnschrift Light SemiCondensed" w:hAnsi="Bahnschrift Light SemiCondensed" w:cs="Times New Roman"/>
      <w:sz w:val="24"/>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ascii="Bahnschrift Light SemiCondensed" w:hAnsi="Bahnschrift Light SemiCondensed" w:cs="Calibri"/>
      <w:sz w:val="24"/>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ascii="Bahnschrift Light SemiCondensed" w:hAnsi="Bahnschrift Light SemiCondensed" w:cs="Calibri"/>
      <w:sz w:val="24"/>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99"/>
    <w:qFormat/>
    <w:rsid w:val="00870D71"/>
    <w:pPr>
      <w:ind w:left="720"/>
      <w:contextualSpacing/>
    </w:pPr>
  </w:style>
  <w:style w:type="paragraph" w:customStyle="1" w:styleId="p1">
    <w:name w:val="p1"/>
    <w:basedOn w:val="Normale"/>
    <w:uiPriority w:val="99"/>
    <w:qFormat/>
    <w:rsid w:val="002014C9"/>
    <w:rPr>
      <w:rFonts w:ascii=".AppleSystemUIFont" w:eastAsia="Times New Roman" w:hAnsi=".AppleSystemUIFont"/>
      <w:sz w:val="32"/>
      <w:szCs w:val="32"/>
      <w:lang w:eastAsia="it-IT"/>
    </w:rPr>
  </w:style>
  <w:style w:type="paragraph" w:styleId="Testocommento">
    <w:name w:val="annotation text"/>
    <w:basedOn w:val="Normale"/>
    <w:link w:val="TestocommentoCarattere"/>
    <w:uiPriority w:val="99"/>
    <w:semiHidden/>
    <w:qFormat/>
    <w:rsid w:val="008C10C0"/>
    <w:rPr>
      <w:sz w:val="20"/>
      <w:szCs w:val="20"/>
    </w:rPr>
  </w:style>
  <w:style w:type="paragraph" w:styleId="Soggettocommento">
    <w:name w:val="annotation subject"/>
    <w:basedOn w:val="Testocommento"/>
    <w:next w:val="Testocommento"/>
    <w:link w:val="SoggettocommentoCarattere"/>
    <w:uiPriority w:val="99"/>
    <w:semiHidden/>
    <w:qFormat/>
    <w:rsid w:val="008C10C0"/>
    <w:rPr>
      <w:b/>
      <w:bCs/>
    </w:rPr>
  </w:style>
  <w:style w:type="paragraph" w:styleId="Testofumetto">
    <w:name w:val="Balloon Text"/>
    <w:basedOn w:val="Normale"/>
    <w:link w:val="TestofumettoCarattere"/>
    <w:uiPriority w:val="99"/>
    <w:semiHidden/>
    <w:qFormat/>
    <w:rsid w:val="008C10C0"/>
    <w:rPr>
      <w:rFonts w:ascii="Segoe UI" w:hAnsi="Segoe UI" w:cs="Segoe UI"/>
      <w:sz w:val="18"/>
      <w:szCs w:val="18"/>
    </w:r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B5C5D-B324-4180-B992-83495DE6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3626</Words>
  <Characters>20672</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Schema di</vt:lpstr>
    </vt:vector>
  </TitlesOfParts>
  <Company>Provincia.Parma</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dc:title>
  <dc:subject>---</dc:subject>
  <dc:creator>Augusto</dc:creator>
  <dc:description/>
  <cp:lastModifiedBy>Paola Aldigeri</cp:lastModifiedBy>
  <cp:revision>49</cp:revision>
  <cp:lastPrinted>2021-09-14T10:06:00Z</cp:lastPrinted>
  <dcterms:created xsi:type="dcterms:W3CDTF">2022-03-02T13:44:00Z</dcterms:created>
  <dcterms:modified xsi:type="dcterms:W3CDTF">2023-01-22T15:09:00Z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